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BA32A4" w14:textId="1A94F4E5" w:rsidR="00EA6C38" w:rsidRPr="00423B8B" w:rsidRDefault="00EA6C38" w:rsidP="00EA6C38">
      <w:pPr>
        <w:pStyle w:val="CRCoverPage"/>
        <w:tabs>
          <w:tab w:val="right" w:pos="9639"/>
        </w:tabs>
        <w:spacing w:after="0"/>
        <w:rPr>
          <w:b/>
          <w:i/>
          <w:sz w:val="24"/>
          <w:szCs w:val="24"/>
          <w:lang w:eastAsia="ko-KR"/>
        </w:rPr>
      </w:pPr>
      <w:bookmarkStart w:id="0" w:name="OLE_LINK1"/>
      <w:bookmarkStart w:id="1" w:name="OLE_LINK2"/>
      <w:r w:rsidRPr="00423B8B">
        <w:rPr>
          <w:b/>
          <w:sz w:val="24"/>
          <w:szCs w:val="24"/>
        </w:rPr>
        <w:t xml:space="preserve">3GPP TSG </w:t>
      </w:r>
      <w:r w:rsidRPr="00423B8B">
        <w:rPr>
          <w:rFonts w:hint="eastAsia"/>
          <w:b/>
          <w:sz w:val="24"/>
          <w:szCs w:val="24"/>
          <w:lang w:eastAsia="ko-KR"/>
        </w:rPr>
        <w:t>RAN WG1</w:t>
      </w:r>
      <w:r w:rsidR="00125748" w:rsidRPr="00423B8B">
        <w:rPr>
          <w:b/>
          <w:sz w:val="24"/>
          <w:szCs w:val="24"/>
          <w:lang w:eastAsia="ko-KR"/>
        </w:rPr>
        <w:t xml:space="preserve"> </w:t>
      </w:r>
      <w:r w:rsidR="00A1787C" w:rsidRPr="00423B8B">
        <w:rPr>
          <w:b/>
          <w:bCs/>
          <w:sz w:val="24"/>
          <w:szCs w:val="24"/>
          <w:lang w:eastAsia="ko-KR"/>
        </w:rPr>
        <w:t>#</w:t>
      </w:r>
      <w:r w:rsidR="0034235C">
        <w:rPr>
          <w:b/>
          <w:bCs/>
          <w:sz w:val="24"/>
          <w:szCs w:val="24"/>
          <w:lang w:eastAsia="ko-KR"/>
        </w:rPr>
        <w:t>10</w:t>
      </w:r>
      <w:r w:rsidR="00A73E67">
        <w:rPr>
          <w:b/>
          <w:bCs/>
          <w:sz w:val="24"/>
          <w:szCs w:val="24"/>
          <w:lang w:eastAsia="ko-KR"/>
        </w:rPr>
        <w:t>4</w:t>
      </w:r>
      <w:r w:rsidR="001E4C8C">
        <w:rPr>
          <w:b/>
          <w:bCs/>
          <w:sz w:val="24"/>
          <w:szCs w:val="24"/>
          <w:lang w:eastAsia="ko-KR"/>
        </w:rPr>
        <w:t>bis</w:t>
      </w:r>
      <w:r w:rsidR="00905B0B">
        <w:rPr>
          <w:b/>
          <w:bCs/>
          <w:sz w:val="24"/>
          <w:szCs w:val="24"/>
          <w:lang w:eastAsia="ko-KR"/>
        </w:rPr>
        <w:t>-e</w:t>
      </w:r>
      <w:r w:rsidRPr="00423B8B">
        <w:rPr>
          <w:rFonts w:hint="eastAsia"/>
          <w:b/>
          <w:sz w:val="24"/>
          <w:szCs w:val="24"/>
          <w:lang w:eastAsia="ko-KR"/>
        </w:rPr>
        <w:tab/>
      </w:r>
      <w:r w:rsidR="009F4152" w:rsidRPr="009F4152">
        <w:rPr>
          <w:b/>
          <w:sz w:val="24"/>
          <w:szCs w:val="24"/>
          <w:lang w:eastAsia="ko-KR"/>
        </w:rPr>
        <w:t>R1-21</w:t>
      </w:r>
      <w:r w:rsidR="00F62787" w:rsidRPr="00F62787">
        <w:rPr>
          <w:b/>
          <w:sz w:val="24"/>
          <w:szCs w:val="24"/>
          <w:lang w:eastAsia="ko-KR"/>
        </w:rPr>
        <w:t>03262</w:t>
      </w:r>
    </w:p>
    <w:bookmarkEnd w:id="0"/>
    <w:bookmarkEnd w:id="1"/>
    <w:p w14:paraId="2735BAC9" w14:textId="10AC647A" w:rsidR="006D2ED0" w:rsidRPr="00423B8B" w:rsidRDefault="00953D70" w:rsidP="0082116C">
      <w:pPr>
        <w:pStyle w:val="CRCoverPage"/>
        <w:spacing w:after="240"/>
        <w:outlineLvl w:val="0"/>
        <w:rPr>
          <w:b/>
          <w:bCs/>
          <w:noProof/>
          <w:sz w:val="24"/>
          <w:szCs w:val="24"/>
          <w:lang w:eastAsia="ko-KR"/>
        </w:rPr>
      </w:pPr>
      <w:r w:rsidRPr="00953D70">
        <w:rPr>
          <w:b/>
          <w:bCs/>
          <w:noProof/>
          <w:sz w:val="24"/>
          <w:szCs w:val="24"/>
          <w:lang w:eastAsia="ko-KR"/>
        </w:rPr>
        <w:t xml:space="preserve">e-Meeting, </w:t>
      </w:r>
      <w:r w:rsidR="001E4C8C" w:rsidRPr="001E4C8C">
        <w:rPr>
          <w:b/>
          <w:bCs/>
          <w:noProof/>
          <w:sz w:val="24"/>
          <w:szCs w:val="24"/>
          <w:lang w:eastAsia="ko-KR"/>
        </w:rPr>
        <w:t>April 12</w:t>
      </w:r>
      <w:r w:rsidR="001E4C8C" w:rsidRPr="001E4C8C">
        <w:rPr>
          <w:b/>
          <w:bCs/>
          <w:noProof/>
          <w:sz w:val="24"/>
          <w:szCs w:val="24"/>
          <w:vertAlign w:val="superscript"/>
          <w:lang w:eastAsia="ko-KR"/>
        </w:rPr>
        <w:t>th</w:t>
      </w:r>
      <w:r w:rsidR="001E4C8C" w:rsidRPr="001E4C8C">
        <w:rPr>
          <w:b/>
          <w:bCs/>
          <w:noProof/>
          <w:sz w:val="24"/>
          <w:szCs w:val="24"/>
          <w:lang w:eastAsia="ko-KR"/>
        </w:rPr>
        <w:t xml:space="preserve"> – 20</w:t>
      </w:r>
      <w:r w:rsidR="001E4C8C" w:rsidRPr="001E4C8C">
        <w:rPr>
          <w:b/>
          <w:bCs/>
          <w:noProof/>
          <w:sz w:val="24"/>
          <w:szCs w:val="24"/>
          <w:vertAlign w:val="superscript"/>
          <w:lang w:eastAsia="ko-KR"/>
        </w:rPr>
        <w:t>th</w:t>
      </w:r>
      <w:r w:rsidR="008F38F7">
        <w:rPr>
          <w:b/>
          <w:bCs/>
          <w:noProof/>
          <w:sz w:val="24"/>
          <w:szCs w:val="24"/>
          <w:lang w:eastAsia="ko-KR"/>
        </w:rPr>
        <w:t>, 2021</w:t>
      </w:r>
    </w:p>
    <w:p w14:paraId="534B7880" w14:textId="548BF735" w:rsidR="0072162A" w:rsidRDefault="0072162A" w:rsidP="00012357">
      <w:pPr>
        <w:tabs>
          <w:tab w:val="left" w:pos="1985"/>
        </w:tabs>
        <w:ind w:left="2040" w:hangingChars="850" w:hanging="2040"/>
        <w:rPr>
          <w:rFonts w:ascii="Arial" w:hAnsi="Arial"/>
          <w:sz w:val="24"/>
          <w:lang w:eastAsia="ko-KR"/>
        </w:rPr>
      </w:pPr>
      <w:r w:rsidRPr="00423B8B">
        <w:rPr>
          <w:rFonts w:ascii="Arial" w:hAnsi="Arial"/>
          <w:b/>
          <w:sz w:val="24"/>
        </w:rPr>
        <w:t>Agenda item:</w:t>
      </w:r>
      <w:r w:rsidRPr="00423B8B">
        <w:rPr>
          <w:rFonts w:ascii="Arial" w:hAnsi="Arial"/>
          <w:sz w:val="24"/>
        </w:rPr>
        <w:tab/>
      </w:r>
      <w:bookmarkStart w:id="2" w:name="Source"/>
      <w:bookmarkEnd w:id="2"/>
      <w:r w:rsidR="00E213AF">
        <w:rPr>
          <w:rFonts w:ascii="Arial" w:hAnsi="Arial"/>
          <w:sz w:val="24"/>
        </w:rPr>
        <w:t>8.13.1</w:t>
      </w:r>
    </w:p>
    <w:p w14:paraId="115AAB48"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Source:</w:t>
      </w:r>
      <w:r>
        <w:rPr>
          <w:rFonts w:ascii="Arial" w:hAnsi="Arial"/>
          <w:b/>
          <w:sz w:val="24"/>
        </w:rPr>
        <w:tab/>
      </w:r>
      <w:r>
        <w:rPr>
          <w:rFonts w:ascii="Arial" w:hAnsi="Arial"/>
          <w:sz w:val="24"/>
        </w:rPr>
        <w:t>Samsung</w:t>
      </w:r>
    </w:p>
    <w:p w14:paraId="5E69A865" w14:textId="598893E9" w:rsidR="0072162A" w:rsidRPr="00E222E9" w:rsidRDefault="0072162A" w:rsidP="00E222E9">
      <w:pPr>
        <w:tabs>
          <w:tab w:val="left" w:pos="1985"/>
        </w:tabs>
        <w:ind w:left="2040" w:hangingChars="850" w:hanging="2040"/>
        <w:rPr>
          <w:rFonts w:ascii="Arial" w:hAnsi="Arial"/>
          <w:sz w:val="24"/>
        </w:rPr>
      </w:pPr>
      <w:r>
        <w:rPr>
          <w:rFonts w:ascii="Arial" w:hAnsi="Arial"/>
          <w:b/>
          <w:sz w:val="24"/>
        </w:rPr>
        <w:t>Title:</w:t>
      </w:r>
      <w:r>
        <w:rPr>
          <w:rFonts w:ascii="Arial" w:hAnsi="Arial"/>
          <w:b/>
          <w:sz w:val="24"/>
        </w:rPr>
        <w:tab/>
      </w:r>
      <w:r w:rsidR="00320E2F">
        <w:rPr>
          <w:rFonts w:ascii="Arial" w:hAnsi="Arial"/>
          <w:sz w:val="24"/>
        </w:rPr>
        <w:t>Cross</w:t>
      </w:r>
      <w:r w:rsidR="00790E7C">
        <w:rPr>
          <w:rFonts w:ascii="Arial" w:hAnsi="Arial"/>
          <w:sz w:val="24"/>
        </w:rPr>
        <w:t>-</w:t>
      </w:r>
      <w:r w:rsidR="00320E2F">
        <w:rPr>
          <w:rFonts w:ascii="Arial" w:hAnsi="Arial"/>
          <w:sz w:val="24"/>
        </w:rPr>
        <w:t xml:space="preserve">carrier scheduling from </w:t>
      </w:r>
      <w:proofErr w:type="spellStart"/>
      <w:r w:rsidR="00A41D85">
        <w:rPr>
          <w:rFonts w:ascii="Arial" w:hAnsi="Arial"/>
          <w:sz w:val="24"/>
        </w:rPr>
        <w:t>SCell</w:t>
      </w:r>
      <w:proofErr w:type="spellEnd"/>
      <w:r w:rsidR="00320E2F">
        <w:rPr>
          <w:rFonts w:ascii="Arial" w:hAnsi="Arial"/>
          <w:sz w:val="24"/>
        </w:rPr>
        <w:t xml:space="preserve"> to </w:t>
      </w:r>
      <w:proofErr w:type="spellStart"/>
      <w:r w:rsidR="00A41D85">
        <w:rPr>
          <w:rFonts w:ascii="Arial" w:hAnsi="Arial"/>
          <w:sz w:val="24"/>
        </w:rPr>
        <w:t>PCell</w:t>
      </w:r>
      <w:proofErr w:type="spellEnd"/>
    </w:p>
    <w:p w14:paraId="166E1039" w14:textId="4B4429D1" w:rsidR="002938B1" w:rsidRPr="007F1E32" w:rsidRDefault="002938B1" w:rsidP="00D25DA1">
      <w:pPr>
        <w:tabs>
          <w:tab w:val="left" w:pos="1985"/>
        </w:tabs>
        <w:ind w:left="2040" w:hangingChars="850" w:hanging="2040"/>
        <w:rPr>
          <w:rFonts w:ascii="Arial" w:hAnsi="Arial"/>
          <w:b/>
          <w:sz w:val="24"/>
        </w:rPr>
      </w:pPr>
      <w:r w:rsidRPr="00D25DA1">
        <w:rPr>
          <w:rFonts w:ascii="Arial" w:hAnsi="Arial"/>
          <w:b/>
          <w:sz w:val="24"/>
        </w:rPr>
        <w:t>Document for:</w:t>
      </w:r>
      <w:r w:rsidR="001B0D8A" w:rsidRPr="00D25DA1">
        <w:rPr>
          <w:rFonts w:ascii="Arial" w:hAnsi="Arial"/>
          <w:b/>
          <w:sz w:val="24"/>
        </w:rPr>
        <w:tab/>
      </w:r>
      <w:r w:rsidR="00320E2F" w:rsidRPr="00320E2F">
        <w:rPr>
          <w:rFonts w:ascii="Arial" w:hAnsi="Arial"/>
          <w:sz w:val="24"/>
        </w:rPr>
        <w:t>D</w:t>
      </w:r>
      <w:r w:rsidR="00043CFC" w:rsidRPr="00320E2F">
        <w:rPr>
          <w:rFonts w:ascii="Arial" w:hAnsi="Arial"/>
          <w:sz w:val="24"/>
        </w:rPr>
        <w:t>iscussion</w:t>
      </w:r>
      <w:r w:rsidR="00320E2F">
        <w:rPr>
          <w:rFonts w:ascii="Arial" w:hAnsi="Arial"/>
          <w:sz w:val="24"/>
        </w:rPr>
        <w:t xml:space="preserve"> and decision</w:t>
      </w:r>
    </w:p>
    <w:p w14:paraId="177112E8" w14:textId="7777777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rFonts w:hint="eastAsia"/>
          <w:szCs w:val="20"/>
          <w:lang w:val="en-US"/>
        </w:rPr>
        <w:t>Introduction</w:t>
      </w:r>
    </w:p>
    <w:p w14:paraId="4959487C" w14:textId="595E4CEF" w:rsidR="00180C1C" w:rsidRDefault="00180C1C" w:rsidP="00963D65">
      <w:pPr>
        <w:spacing w:line="288" w:lineRule="auto"/>
        <w:jc w:val="both"/>
        <w:rPr>
          <w:lang w:eastAsia="zh-CN"/>
        </w:rPr>
      </w:pPr>
      <w:r w:rsidRPr="00AD1D98">
        <w:rPr>
          <w:rFonts w:hint="eastAsia"/>
          <w:lang w:eastAsia="ko-KR"/>
        </w:rPr>
        <w:t>This contribution discusses</w:t>
      </w:r>
      <w:r w:rsidRPr="00AD1D98">
        <w:rPr>
          <w:lang w:eastAsia="ko-KR"/>
        </w:rPr>
        <w:t xml:space="preserve"> </w:t>
      </w:r>
      <w:r w:rsidR="008E77D0">
        <w:rPr>
          <w:lang w:eastAsia="ko-KR"/>
        </w:rPr>
        <w:t xml:space="preserve">remaining </w:t>
      </w:r>
      <w:r w:rsidRPr="00AD1D98">
        <w:rPr>
          <w:lang w:eastAsia="ko-KR"/>
        </w:rPr>
        <w:t xml:space="preserve">aspects for </w:t>
      </w:r>
      <w:r w:rsidRPr="00AD1D98">
        <w:rPr>
          <w:rFonts w:hint="eastAsia"/>
          <w:lang w:eastAsia="ko-KR"/>
        </w:rPr>
        <w:t>cross</w:t>
      </w:r>
      <w:r w:rsidR="00790E7C" w:rsidRPr="00AD1D98">
        <w:rPr>
          <w:lang w:eastAsia="ko-KR"/>
        </w:rPr>
        <w:t>-</w:t>
      </w:r>
      <w:r w:rsidRPr="00AD1D98">
        <w:rPr>
          <w:rFonts w:hint="eastAsia"/>
          <w:lang w:eastAsia="ko-KR"/>
        </w:rPr>
        <w:t>carrier scheduling</w:t>
      </w:r>
      <w:r w:rsidRPr="00AD1D98">
        <w:rPr>
          <w:lang w:eastAsia="ko-KR"/>
        </w:rPr>
        <w:t xml:space="preserve"> </w:t>
      </w:r>
      <w:r w:rsidRPr="00AD1D98">
        <w:rPr>
          <w:rFonts w:hint="eastAsia"/>
          <w:lang w:eastAsia="ko-KR"/>
        </w:rPr>
        <w:t xml:space="preserve">from </w:t>
      </w:r>
      <w:proofErr w:type="spellStart"/>
      <w:r w:rsidR="00A41D85" w:rsidRPr="00AD1D98">
        <w:rPr>
          <w:rFonts w:hint="eastAsia"/>
          <w:lang w:eastAsia="ko-KR"/>
        </w:rPr>
        <w:t>SCell</w:t>
      </w:r>
      <w:proofErr w:type="spellEnd"/>
      <w:r w:rsidRPr="00AD1D98">
        <w:rPr>
          <w:rFonts w:hint="eastAsia"/>
          <w:lang w:eastAsia="ko-KR"/>
        </w:rPr>
        <w:t xml:space="preserve"> to </w:t>
      </w:r>
      <w:proofErr w:type="spellStart"/>
      <w:r w:rsidR="00A41D85" w:rsidRPr="00AD1D98">
        <w:rPr>
          <w:rFonts w:hint="eastAsia"/>
          <w:lang w:eastAsia="ko-KR"/>
        </w:rPr>
        <w:t>PCell</w:t>
      </w:r>
      <w:proofErr w:type="spellEnd"/>
      <w:r w:rsidRPr="00AD1D98">
        <w:rPr>
          <w:lang w:eastAsia="ko-KR"/>
        </w:rPr>
        <w:t xml:space="preserve"> </w:t>
      </w:r>
      <w:r w:rsidR="007F4630">
        <w:rPr>
          <w:lang w:eastAsia="ko-KR"/>
        </w:rPr>
        <w:t>focusing on the identified issues in RAN1</w:t>
      </w:r>
      <w:r w:rsidR="008E77D0">
        <w:rPr>
          <w:lang w:eastAsia="ko-KR"/>
        </w:rPr>
        <w:t>#104-e</w:t>
      </w:r>
      <w:r w:rsidR="007F4630">
        <w:rPr>
          <w:lang w:eastAsia="ko-KR"/>
        </w:rPr>
        <w:t>.</w:t>
      </w:r>
      <w:r w:rsidR="008B508F">
        <w:rPr>
          <w:lang w:eastAsia="ko-KR"/>
        </w:rPr>
        <w:t xml:space="preserve"> As per </w:t>
      </w:r>
      <w:r w:rsidR="008E77D0">
        <w:rPr>
          <w:lang w:eastAsia="ko-KR"/>
        </w:rPr>
        <w:t xml:space="preserve">a </w:t>
      </w:r>
      <w:r w:rsidR="008B508F">
        <w:rPr>
          <w:lang w:eastAsia="ko-KR"/>
        </w:rPr>
        <w:t xml:space="preserve">RAN1#103-e conclusion, </w:t>
      </w:r>
      <w:r w:rsidR="008B508F">
        <w:rPr>
          <w:lang w:eastAsia="zh-CN"/>
        </w:rPr>
        <w:t>t</w:t>
      </w:r>
      <w:r w:rsidR="008B508F" w:rsidRPr="00CC651C">
        <w:rPr>
          <w:lang w:eastAsia="zh-CN"/>
        </w:rPr>
        <w:t xml:space="preserve">he </w:t>
      </w:r>
      <w:proofErr w:type="spellStart"/>
      <w:r w:rsidR="008B508F" w:rsidRPr="00CC651C">
        <w:rPr>
          <w:lang w:eastAsia="zh-CN"/>
        </w:rPr>
        <w:t>SCell</w:t>
      </w:r>
      <w:proofErr w:type="spellEnd"/>
      <w:r w:rsidR="008B508F" w:rsidRPr="00CC651C">
        <w:rPr>
          <w:lang w:eastAsia="zh-CN"/>
        </w:rPr>
        <w:t xml:space="preserve"> configured with CCS to </w:t>
      </w:r>
      <w:proofErr w:type="spellStart"/>
      <w:r w:rsidR="008B508F" w:rsidRPr="00CC651C">
        <w:rPr>
          <w:lang w:eastAsia="zh-CN"/>
        </w:rPr>
        <w:t>P</w:t>
      </w:r>
      <w:r w:rsidR="00A53034">
        <w:rPr>
          <w:rFonts w:hint="eastAsia"/>
          <w:lang w:eastAsia="ko-KR"/>
        </w:rPr>
        <w:t>C</w:t>
      </w:r>
      <w:r w:rsidR="008B508F" w:rsidRPr="00CC651C">
        <w:rPr>
          <w:lang w:eastAsia="zh-CN"/>
        </w:rPr>
        <w:t>ell</w:t>
      </w:r>
      <w:proofErr w:type="spellEnd"/>
      <w:r w:rsidR="008B508F" w:rsidRPr="00CC651C">
        <w:rPr>
          <w:lang w:eastAsia="zh-CN"/>
        </w:rPr>
        <w:t>/</w:t>
      </w:r>
      <w:proofErr w:type="spellStart"/>
      <w:r w:rsidR="008B508F" w:rsidRPr="00CC651C">
        <w:rPr>
          <w:lang w:eastAsia="zh-CN"/>
        </w:rPr>
        <w:t>PSCell</w:t>
      </w:r>
      <w:proofErr w:type="spellEnd"/>
      <w:r w:rsidR="008B508F" w:rsidRPr="00CC651C">
        <w:rPr>
          <w:lang w:eastAsia="zh-CN"/>
        </w:rPr>
        <w:t xml:space="preserve"> is referred to as ‘</w:t>
      </w:r>
      <w:proofErr w:type="spellStart"/>
      <w:r w:rsidR="008B508F" w:rsidRPr="00CC651C">
        <w:rPr>
          <w:lang w:eastAsia="zh-CN"/>
        </w:rPr>
        <w:t>sSCell</w:t>
      </w:r>
      <w:proofErr w:type="spellEnd"/>
      <w:r w:rsidR="008B508F" w:rsidRPr="00CC651C">
        <w:rPr>
          <w:lang w:eastAsia="zh-CN"/>
        </w:rPr>
        <w:t>’</w:t>
      </w:r>
    </w:p>
    <w:p w14:paraId="377DC66E" w14:textId="58E4F939" w:rsidR="001E4C8C" w:rsidRPr="003F14BE" w:rsidRDefault="001E4C8C" w:rsidP="003F14B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3F14BE">
        <w:rPr>
          <w:lang w:val="en-US"/>
        </w:rPr>
        <w:t>PDCCH monitoring and DCI format</w:t>
      </w:r>
    </w:p>
    <w:p w14:paraId="3F023996" w14:textId="77777777" w:rsidR="003F14BE" w:rsidRPr="003F14BE" w:rsidRDefault="003F14BE" w:rsidP="003F14B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2"/>
          <w:lang w:val="en-US" w:eastAsia="ko-KR"/>
        </w:rPr>
      </w:pPr>
    </w:p>
    <w:p w14:paraId="576C085F" w14:textId="77777777" w:rsidR="003F14BE" w:rsidRPr="003F14BE" w:rsidRDefault="003F14BE" w:rsidP="003F14BE">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8"/>
          <w:szCs w:val="32"/>
          <w:lang w:val="en-US" w:eastAsia="ko-KR"/>
        </w:rPr>
      </w:pPr>
    </w:p>
    <w:p w14:paraId="1EC3B30D" w14:textId="116F1AFC" w:rsidR="003F14BE" w:rsidRDefault="00152648" w:rsidP="003F14BE">
      <w:pPr>
        <w:pStyle w:val="2"/>
        <w:rPr>
          <w:sz w:val="28"/>
          <w:lang w:val="en-US"/>
        </w:rPr>
      </w:pPr>
      <w:r>
        <w:rPr>
          <w:sz w:val="28"/>
          <w:lang w:val="en-US"/>
        </w:rPr>
        <w:t>PDCCH monitoring</w:t>
      </w:r>
    </w:p>
    <w:p w14:paraId="77B400A5" w14:textId="350FD895" w:rsidR="007F3371" w:rsidRDefault="008E77D0" w:rsidP="00054F7E">
      <w:pPr>
        <w:spacing w:line="288" w:lineRule="auto"/>
        <w:jc w:val="both"/>
        <w:rPr>
          <w:lang w:eastAsia="ko-KR"/>
        </w:rPr>
      </w:pPr>
      <w:r>
        <w:rPr>
          <w:lang w:eastAsia="ko-KR"/>
        </w:rPr>
        <w:t>T</w:t>
      </w:r>
      <w:r w:rsidR="007F3371">
        <w:rPr>
          <w:lang w:eastAsia="ko-KR"/>
        </w:rPr>
        <w:t>he following alternatives were identified in RAN1#103 and were further extensively discussed in RAN1#104</w:t>
      </w:r>
      <w:r>
        <w:rPr>
          <w:lang w:eastAsia="ko-KR"/>
        </w:rPr>
        <w:t xml:space="preserve"> for PDCCH monitoring</w:t>
      </w:r>
      <w:r w:rsidR="007F3371">
        <w:rPr>
          <w:lang w:eastAsia="ko-KR"/>
        </w:rPr>
        <w:t xml:space="preserve">.   </w:t>
      </w:r>
    </w:p>
    <w:p w14:paraId="757C1611" w14:textId="0007E705" w:rsidR="007F3371" w:rsidRPr="007F3371" w:rsidRDefault="007F3371" w:rsidP="009A2447">
      <w:pPr>
        <w:numPr>
          <w:ilvl w:val="0"/>
          <w:numId w:val="43"/>
        </w:numPr>
        <w:overflowPunct w:val="0"/>
        <w:autoSpaceDE w:val="0"/>
        <w:autoSpaceDN w:val="0"/>
        <w:spacing w:after="120" w:line="288" w:lineRule="auto"/>
        <w:ind w:hanging="357"/>
        <w:jc w:val="both"/>
        <w:rPr>
          <w:lang w:eastAsia="zh-CN"/>
        </w:rPr>
      </w:pPr>
      <w:r w:rsidRPr="008E7BC4">
        <w:rPr>
          <w:lang w:eastAsia="zh-CN"/>
        </w:rPr>
        <w:t xml:space="preserve">Alt 1: UE cannot be configured to monitor DCI formats 0_1,1_1,0_2,1_2 on </w:t>
      </w:r>
      <w:proofErr w:type="spellStart"/>
      <w:r w:rsidRPr="008E7BC4">
        <w:rPr>
          <w:lang w:eastAsia="zh-CN"/>
        </w:rPr>
        <w:t>PCell</w:t>
      </w:r>
      <w:proofErr w:type="spellEnd"/>
      <w:r w:rsidRPr="008E7BC4">
        <w:rPr>
          <w:lang w:eastAsia="zh-CN"/>
        </w:rPr>
        <w:t>/</w:t>
      </w:r>
      <w:proofErr w:type="spellStart"/>
      <w:r w:rsidRPr="008E7BC4">
        <w:rPr>
          <w:lang w:eastAsia="zh-CN"/>
        </w:rPr>
        <w:t>PSCell</w:t>
      </w:r>
      <w:proofErr w:type="spellEnd"/>
      <w:r w:rsidRPr="008E7BC4">
        <w:rPr>
          <w:lang w:eastAsia="zh-CN"/>
        </w:rPr>
        <w:t xml:space="preserve"> USS set(s), and can be </w:t>
      </w:r>
      <w:r w:rsidRPr="007F3371">
        <w:rPr>
          <w:lang w:eastAsia="zh-CN"/>
        </w:rPr>
        <w:t xml:space="preserve">configured to monitor them only on the </w:t>
      </w:r>
      <w:proofErr w:type="spellStart"/>
      <w:r w:rsidRPr="007F3371">
        <w:rPr>
          <w:lang w:eastAsia="zh-CN"/>
        </w:rPr>
        <w:t>sSCell</w:t>
      </w:r>
      <w:proofErr w:type="spellEnd"/>
      <w:r w:rsidRPr="007F3371">
        <w:rPr>
          <w:lang w:eastAsia="zh-CN"/>
        </w:rPr>
        <w:t xml:space="preserve"> USS set(s)</w:t>
      </w:r>
    </w:p>
    <w:p w14:paraId="346776E6" w14:textId="4A365E5E" w:rsidR="007F3371" w:rsidRPr="007F3371" w:rsidRDefault="007F3371" w:rsidP="009A2447">
      <w:pPr>
        <w:numPr>
          <w:ilvl w:val="0"/>
          <w:numId w:val="43"/>
        </w:numPr>
        <w:overflowPunct w:val="0"/>
        <w:autoSpaceDE w:val="0"/>
        <w:autoSpaceDN w:val="0"/>
        <w:spacing w:after="120" w:line="288" w:lineRule="auto"/>
        <w:ind w:hanging="357"/>
        <w:jc w:val="both"/>
        <w:rPr>
          <w:lang w:eastAsia="zh-CN"/>
        </w:rPr>
      </w:pPr>
      <w:r w:rsidRPr="007F3371">
        <w:rPr>
          <w:lang w:eastAsia="zh-CN"/>
        </w:rPr>
        <w:t xml:space="preserve">Alt 2: UE can be configured to monitor DCI formats 0_1/1_1/0_2/1_2 on </w:t>
      </w:r>
      <w:proofErr w:type="spellStart"/>
      <w:r w:rsidRPr="007F3371">
        <w:rPr>
          <w:lang w:eastAsia="zh-CN"/>
        </w:rPr>
        <w:t>PCell</w:t>
      </w:r>
      <w:proofErr w:type="spellEnd"/>
      <w:r w:rsidRPr="007F3371">
        <w:rPr>
          <w:lang w:eastAsia="zh-CN"/>
        </w:rPr>
        <w:t>/</w:t>
      </w:r>
      <w:proofErr w:type="spellStart"/>
      <w:r w:rsidRPr="007F3371">
        <w:rPr>
          <w:lang w:eastAsia="zh-CN"/>
        </w:rPr>
        <w:t>PSCell</w:t>
      </w:r>
      <w:proofErr w:type="spellEnd"/>
      <w:r w:rsidRPr="007F3371">
        <w:rPr>
          <w:lang w:eastAsia="zh-CN"/>
        </w:rPr>
        <w:t xml:space="preserve"> USS set(s), and/or on </w:t>
      </w:r>
      <w:proofErr w:type="spellStart"/>
      <w:r w:rsidRPr="007F3371">
        <w:rPr>
          <w:lang w:eastAsia="zh-CN"/>
        </w:rPr>
        <w:t>sSCell</w:t>
      </w:r>
      <w:proofErr w:type="spellEnd"/>
      <w:r w:rsidRPr="007F3371">
        <w:rPr>
          <w:lang w:eastAsia="zh-CN"/>
        </w:rPr>
        <w:t xml:space="preserve"> USS set(s). The PDCCH monitoring is based on following alternatives (other alternatives are not precluded)</w:t>
      </w:r>
    </w:p>
    <w:p w14:paraId="10282456" w14:textId="1D328F4E" w:rsidR="007F3371" w:rsidRPr="007F3371" w:rsidRDefault="007F3371" w:rsidP="009A2447">
      <w:pPr>
        <w:numPr>
          <w:ilvl w:val="1"/>
          <w:numId w:val="43"/>
        </w:numPr>
        <w:overflowPunct w:val="0"/>
        <w:autoSpaceDE w:val="0"/>
        <w:autoSpaceDN w:val="0"/>
        <w:spacing w:after="120" w:line="288" w:lineRule="auto"/>
        <w:ind w:hanging="357"/>
        <w:jc w:val="both"/>
        <w:rPr>
          <w:lang w:eastAsia="zh-CN"/>
        </w:rPr>
      </w:pPr>
      <w:r w:rsidRPr="007F3371">
        <w:rPr>
          <w:lang w:eastAsia="zh-CN"/>
        </w:rPr>
        <w:t xml:space="preserve">Alt 2-1: UE can monitor DCI formats 0_1,1_1,0_2,1_2 on both </w:t>
      </w:r>
      <w:proofErr w:type="spellStart"/>
      <w:r w:rsidRPr="007F3371">
        <w:rPr>
          <w:lang w:eastAsia="zh-CN"/>
        </w:rPr>
        <w:t>PCell</w:t>
      </w:r>
      <w:proofErr w:type="spellEnd"/>
      <w:r w:rsidRPr="007F3371">
        <w:rPr>
          <w:lang w:eastAsia="zh-CN"/>
        </w:rPr>
        <w:t xml:space="preserve"> USS set(s) and </w:t>
      </w:r>
      <w:proofErr w:type="spellStart"/>
      <w:r w:rsidRPr="007F3371">
        <w:rPr>
          <w:lang w:eastAsia="zh-CN"/>
        </w:rPr>
        <w:t>sSCell</w:t>
      </w:r>
      <w:proofErr w:type="spellEnd"/>
      <w:r w:rsidRPr="007F3371">
        <w:rPr>
          <w:lang w:eastAsia="zh-CN"/>
        </w:rPr>
        <w:t xml:space="preserve"> USS sets simultaneously</w:t>
      </w:r>
    </w:p>
    <w:p w14:paraId="750F8D9F" w14:textId="1920790B" w:rsidR="007F3371" w:rsidRPr="007F3371" w:rsidRDefault="007F3371" w:rsidP="009A2447">
      <w:pPr>
        <w:numPr>
          <w:ilvl w:val="1"/>
          <w:numId w:val="43"/>
        </w:numPr>
        <w:overflowPunct w:val="0"/>
        <w:autoSpaceDE w:val="0"/>
        <w:autoSpaceDN w:val="0"/>
        <w:spacing w:after="120" w:line="288" w:lineRule="auto"/>
        <w:ind w:hanging="357"/>
        <w:jc w:val="both"/>
        <w:rPr>
          <w:lang w:eastAsia="zh-CN"/>
        </w:rPr>
      </w:pPr>
      <w:r w:rsidRPr="007F3371">
        <w:rPr>
          <w:lang w:eastAsia="zh-CN"/>
        </w:rPr>
        <w:t xml:space="preserve">Alt 2-2: Dynamic switching of PDCCH monitoring of DCI formats 0_1,1_1,0_2,1_2 between monitoring on </w:t>
      </w:r>
      <w:proofErr w:type="spellStart"/>
      <w:r w:rsidRPr="007F3371">
        <w:rPr>
          <w:lang w:eastAsia="zh-CN"/>
        </w:rPr>
        <w:t>PCell</w:t>
      </w:r>
      <w:proofErr w:type="spellEnd"/>
      <w:r w:rsidRPr="007F3371">
        <w:rPr>
          <w:lang w:eastAsia="zh-CN"/>
        </w:rPr>
        <w:t>/</w:t>
      </w:r>
      <w:proofErr w:type="spellStart"/>
      <w:r w:rsidRPr="007F3371">
        <w:rPr>
          <w:lang w:eastAsia="zh-CN"/>
        </w:rPr>
        <w:t>PSCell</w:t>
      </w:r>
      <w:proofErr w:type="spellEnd"/>
      <w:r w:rsidRPr="007F3371">
        <w:rPr>
          <w:lang w:eastAsia="zh-CN"/>
        </w:rPr>
        <w:t xml:space="preserve"> USS sets and monitoring on </w:t>
      </w:r>
      <w:proofErr w:type="spellStart"/>
      <w:r w:rsidRPr="007F3371">
        <w:rPr>
          <w:lang w:eastAsia="zh-CN"/>
        </w:rPr>
        <w:t>sSCell</w:t>
      </w:r>
      <w:proofErr w:type="spellEnd"/>
      <w:r w:rsidRPr="007F3371">
        <w:rPr>
          <w:lang w:eastAsia="zh-CN"/>
        </w:rPr>
        <w:t xml:space="preserve"> USS sets is supported. UE does not monitor DCI formats 0_1,1_1,0_2,1_2 on both </w:t>
      </w:r>
      <w:proofErr w:type="spellStart"/>
      <w:r w:rsidRPr="007F3371">
        <w:rPr>
          <w:lang w:eastAsia="zh-CN"/>
        </w:rPr>
        <w:t>PCell</w:t>
      </w:r>
      <w:proofErr w:type="spellEnd"/>
      <w:r w:rsidRPr="007F3371">
        <w:rPr>
          <w:lang w:eastAsia="zh-CN"/>
        </w:rPr>
        <w:t xml:space="preserve"> USS set(s) and </w:t>
      </w:r>
      <w:proofErr w:type="spellStart"/>
      <w:r w:rsidRPr="007F3371">
        <w:rPr>
          <w:lang w:eastAsia="zh-CN"/>
        </w:rPr>
        <w:t>sSCell</w:t>
      </w:r>
      <w:proofErr w:type="spellEnd"/>
      <w:r w:rsidRPr="007F3371">
        <w:rPr>
          <w:lang w:eastAsia="zh-CN"/>
        </w:rPr>
        <w:t xml:space="preserve"> USS sets simultaneously</w:t>
      </w:r>
    </w:p>
    <w:p w14:paraId="0610B308" w14:textId="7228F268" w:rsidR="007F3371" w:rsidRPr="007F3371" w:rsidRDefault="007F3371" w:rsidP="009A2447">
      <w:pPr>
        <w:numPr>
          <w:ilvl w:val="1"/>
          <w:numId w:val="43"/>
        </w:numPr>
        <w:overflowPunct w:val="0"/>
        <w:autoSpaceDE w:val="0"/>
        <w:autoSpaceDN w:val="0"/>
        <w:spacing w:after="120" w:line="288" w:lineRule="auto"/>
        <w:ind w:hanging="357"/>
        <w:jc w:val="both"/>
        <w:rPr>
          <w:lang w:eastAsia="zh-CN"/>
        </w:rPr>
      </w:pPr>
      <w:r w:rsidRPr="007F3371">
        <w:rPr>
          <w:lang w:eastAsia="zh-CN"/>
        </w:rPr>
        <w:t xml:space="preserve">Alt 2-3: UE does not monitor the same DCI format on both </w:t>
      </w:r>
      <w:proofErr w:type="spellStart"/>
      <w:r w:rsidRPr="007F3371">
        <w:rPr>
          <w:lang w:eastAsia="zh-CN"/>
        </w:rPr>
        <w:t>PCell</w:t>
      </w:r>
      <w:proofErr w:type="spellEnd"/>
      <w:r w:rsidRPr="007F3371">
        <w:rPr>
          <w:lang w:eastAsia="zh-CN"/>
        </w:rPr>
        <w:t xml:space="preserve"> USS set(s) and </w:t>
      </w:r>
      <w:proofErr w:type="spellStart"/>
      <w:r w:rsidRPr="007F3371">
        <w:rPr>
          <w:lang w:eastAsia="zh-CN"/>
        </w:rPr>
        <w:t>sSCell</w:t>
      </w:r>
      <w:proofErr w:type="spellEnd"/>
      <w:r w:rsidRPr="007F3371">
        <w:rPr>
          <w:lang w:eastAsia="zh-CN"/>
        </w:rPr>
        <w:t xml:space="preserve"> USS sets simultaneously. UE can monitor some DCI formats on </w:t>
      </w:r>
      <w:proofErr w:type="spellStart"/>
      <w:r w:rsidRPr="007F3371">
        <w:rPr>
          <w:lang w:eastAsia="zh-CN"/>
        </w:rPr>
        <w:t>sSCell</w:t>
      </w:r>
      <w:proofErr w:type="spellEnd"/>
      <w:r w:rsidRPr="007F3371">
        <w:rPr>
          <w:lang w:eastAsia="zh-CN"/>
        </w:rPr>
        <w:t xml:space="preserve"> USS sets and other DCI formats on </w:t>
      </w:r>
      <w:proofErr w:type="spellStart"/>
      <w:r w:rsidRPr="007F3371">
        <w:rPr>
          <w:lang w:eastAsia="zh-CN"/>
        </w:rPr>
        <w:t>PCell</w:t>
      </w:r>
      <w:proofErr w:type="spellEnd"/>
      <w:r w:rsidRPr="007F3371">
        <w:rPr>
          <w:lang w:eastAsia="zh-CN"/>
        </w:rPr>
        <w:t>/</w:t>
      </w:r>
      <w:proofErr w:type="spellStart"/>
      <w:r w:rsidRPr="007F3371">
        <w:rPr>
          <w:lang w:eastAsia="zh-CN"/>
        </w:rPr>
        <w:t>PSCell</w:t>
      </w:r>
      <w:proofErr w:type="spellEnd"/>
      <w:r w:rsidRPr="007F3371">
        <w:rPr>
          <w:lang w:eastAsia="zh-CN"/>
        </w:rPr>
        <w:t xml:space="preserve"> USS sets simultaneously</w:t>
      </w:r>
    </w:p>
    <w:p w14:paraId="2635FBC1" w14:textId="709ACB6E" w:rsidR="007F3371" w:rsidRPr="007F3371" w:rsidRDefault="007F3371" w:rsidP="00B458E2">
      <w:pPr>
        <w:numPr>
          <w:ilvl w:val="1"/>
          <w:numId w:val="43"/>
        </w:numPr>
        <w:overflowPunct w:val="0"/>
        <w:autoSpaceDE w:val="0"/>
        <w:autoSpaceDN w:val="0"/>
        <w:spacing w:line="288" w:lineRule="auto"/>
        <w:ind w:left="1083" w:hanging="357"/>
        <w:jc w:val="both"/>
        <w:rPr>
          <w:lang w:eastAsia="zh-CN"/>
        </w:rPr>
      </w:pPr>
      <w:r w:rsidRPr="007F3371">
        <w:rPr>
          <w:lang w:eastAsia="zh-CN"/>
        </w:rPr>
        <w:t xml:space="preserve">Alt 2-4: The USS set(s) on </w:t>
      </w:r>
      <w:proofErr w:type="spellStart"/>
      <w:r w:rsidRPr="007F3371">
        <w:rPr>
          <w:lang w:eastAsia="zh-CN"/>
        </w:rPr>
        <w:t>PSCell</w:t>
      </w:r>
      <w:proofErr w:type="spellEnd"/>
      <w:r w:rsidRPr="007F3371">
        <w:rPr>
          <w:lang w:eastAsia="zh-CN"/>
        </w:rPr>
        <w:t>/</w:t>
      </w:r>
      <w:proofErr w:type="spellStart"/>
      <w:r w:rsidRPr="007F3371">
        <w:rPr>
          <w:lang w:eastAsia="zh-CN"/>
        </w:rPr>
        <w:t>PCell</w:t>
      </w:r>
      <w:proofErr w:type="spellEnd"/>
      <w:r w:rsidRPr="007F3371">
        <w:rPr>
          <w:lang w:eastAsia="zh-CN"/>
        </w:rPr>
        <w:t xml:space="preserve"> and the USS set(s) on </w:t>
      </w:r>
      <w:proofErr w:type="spellStart"/>
      <w:r w:rsidRPr="007F3371">
        <w:rPr>
          <w:lang w:eastAsia="zh-CN"/>
        </w:rPr>
        <w:t>sSCell</w:t>
      </w:r>
      <w:proofErr w:type="spellEnd"/>
      <w:r w:rsidRPr="007F3371">
        <w:rPr>
          <w:lang w:eastAsia="zh-CN"/>
        </w:rPr>
        <w:t xml:space="preserve"> are configured such that UE does not monitor DCI formats 0_1,1_1,0_2,1_2 on both </w:t>
      </w:r>
      <w:proofErr w:type="spellStart"/>
      <w:r w:rsidRPr="007F3371">
        <w:rPr>
          <w:lang w:eastAsia="zh-CN"/>
        </w:rPr>
        <w:t>PCell</w:t>
      </w:r>
      <w:proofErr w:type="spellEnd"/>
      <w:r w:rsidRPr="007F3371">
        <w:rPr>
          <w:lang w:eastAsia="zh-CN"/>
        </w:rPr>
        <w:t xml:space="preserve"> USS set(s) and </w:t>
      </w:r>
      <w:proofErr w:type="spellStart"/>
      <w:r w:rsidRPr="007F3371">
        <w:rPr>
          <w:lang w:eastAsia="zh-CN"/>
        </w:rPr>
        <w:t>sSCell</w:t>
      </w:r>
      <w:proofErr w:type="spellEnd"/>
      <w:r w:rsidRPr="007F3371">
        <w:rPr>
          <w:lang w:eastAsia="zh-CN"/>
        </w:rPr>
        <w:t xml:space="preserve"> USS set(s) simultaneously</w:t>
      </w:r>
    </w:p>
    <w:p w14:paraId="20999ABD" w14:textId="529401D2" w:rsidR="003339DD" w:rsidRDefault="007F3371" w:rsidP="00B458E2">
      <w:pPr>
        <w:spacing w:line="288" w:lineRule="auto"/>
        <w:jc w:val="both"/>
        <w:rPr>
          <w:rFonts w:cs="Arial"/>
          <w:b/>
          <w:bCs/>
          <w:kern w:val="2"/>
          <w:u w:val="single"/>
          <w:lang w:eastAsia="ja-JP"/>
        </w:rPr>
      </w:pPr>
      <w:r>
        <w:rPr>
          <w:lang w:eastAsia="ko-KR"/>
        </w:rPr>
        <w:t xml:space="preserve">Alt. 1 was </w:t>
      </w:r>
      <w:r w:rsidR="008E77D0">
        <w:rPr>
          <w:lang w:eastAsia="ko-KR"/>
        </w:rPr>
        <w:t xml:space="preserve">suggested </w:t>
      </w:r>
      <w:r>
        <w:rPr>
          <w:lang w:eastAsia="ko-KR"/>
        </w:rPr>
        <w:t>as a simpler alternative for UE implementation compared to Alt. 2. However, as discussed in RAN1#1</w:t>
      </w:r>
      <w:r w:rsidR="00DC6F10">
        <w:rPr>
          <w:lang w:eastAsia="ko-KR"/>
        </w:rPr>
        <w:t>0</w:t>
      </w:r>
      <w:r>
        <w:rPr>
          <w:lang w:eastAsia="ko-KR"/>
        </w:rPr>
        <w:t xml:space="preserve">4, Alt. 1 is not simpler for UE implementation. The reason is that because the UE can be configured </w:t>
      </w:r>
      <w:r w:rsidR="00690E90">
        <w:rPr>
          <w:lang w:eastAsia="ko-KR"/>
        </w:rPr>
        <w:t xml:space="preserve">at least </w:t>
      </w:r>
      <w:r w:rsidR="008E77D0">
        <w:rPr>
          <w:lang w:eastAsia="ko-KR"/>
        </w:rPr>
        <w:t>CSS</w:t>
      </w:r>
      <w:r>
        <w:rPr>
          <w:lang w:eastAsia="ko-KR"/>
        </w:rPr>
        <w:t xml:space="preserve"> sets for DCI formats 0_0/1_0 </w:t>
      </w:r>
      <w:r w:rsidR="00C56E7C">
        <w:rPr>
          <w:lang w:eastAsia="ko-KR"/>
        </w:rPr>
        <w:t xml:space="preserve">or </w:t>
      </w:r>
      <w:r w:rsidR="00690E90">
        <w:rPr>
          <w:lang w:eastAsia="ko-KR"/>
        </w:rPr>
        <w:t xml:space="preserve">DCI format 2_x </w:t>
      </w:r>
      <w:r>
        <w:rPr>
          <w:lang w:eastAsia="ko-KR"/>
        </w:rPr>
        <w:t xml:space="preserve">on the primary cell, there is no impact on the BD/CCE limits from prohibiting configuration of </w:t>
      </w:r>
      <w:r w:rsidR="008E77D0">
        <w:rPr>
          <w:lang w:eastAsia="ko-KR"/>
        </w:rPr>
        <w:t>USS</w:t>
      </w:r>
      <w:r>
        <w:rPr>
          <w:lang w:eastAsia="ko-KR"/>
        </w:rPr>
        <w:t xml:space="preserve"> sets for the other (C-RNTI based) DCI formats on the primary cell; that is actually a </w:t>
      </w:r>
      <w:r w:rsidR="008E77D0">
        <w:rPr>
          <w:lang w:eastAsia="ko-KR"/>
        </w:rPr>
        <w:t>disadvantage</w:t>
      </w:r>
      <w:r>
        <w:rPr>
          <w:lang w:eastAsia="ko-KR"/>
        </w:rPr>
        <w:t xml:space="preserve"> of Alt. 1. Basically, Alt. 1 is not different </w:t>
      </w:r>
      <w:r w:rsidR="008E77D0">
        <w:rPr>
          <w:lang w:eastAsia="ko-KR"/>
        </w:rPr>
        <w:t>from</w:t>
      </w:r>
      <w:r>
        <w:rPr>
          <w:lang w:eastAsia="ko-KR"/>
        </w:rPr>
        <w:t xml:space="preserve"> Alt. 2-1 </w:t>
      </w:r>
      <w:r w:rsidR="003F1854">
        <w:rPr>
          <w:lang w:eastAsia="ko-KR"/>
        </w:rPr>
        <w:t xml:space="preserve">for </w:t>
      </w:r>
      <w:r w:rsidR="00D67E42">
        <w:rPr>
          <w:lang w:eastAsia="ko-KR"/>
        </w:rPr>
        <w:t>determining BD/CCE limits but Alt. 1 imposes</w:t>
      </w:r>
      <w:r w:rsidR="003F1854">
        <w:rPr>
          <w:lang w:eastAsia="ko-KR"/>
        </w:rPr>
        <w:t xml:space="preserve"> unjustified </w:t>
      </w:r>
      <w:r w:rsidR="008E77D0">
        <w:rPr>
          <w:lang w:eastAsia="ko-KR"/>
        </w:rPr>
        <w:t xml:space="preserve">and unnecessary </w:t>
      </w:r>
      <w:r w:rsidR="003F1854">
        <w:rPr>
          <w:lang w:eastAsia="ko-KR"/>
        </w:rPr>
        <w:t>restrictions</w:t>
      </w:r>
      <w:r w:rsidR="00D67E42">
        <w:rPr>
          <w:lang w:eastAsia="ko-KR"/>
        </w:rPr>
        <w:t xml:space="preserve"> to DSS operation</w:t>
      </w:r>
      <w:r w:rsidR="003F1854">
        <w:rPr>
          <w:lang w:eastAsia="ko-KR"/>
        </w:rPr>
        <w:t>. Similar observations apply for Alt. 2-3. The only alternative that avoids any impact on UE complexity, and also practically avoids any specification impact</w:t>
      </w:r>
      <w:r w:rsidR="008E77D0">
        <w:rPr>
          <w:lang w:eastAsia="ko-KR"/>
        </w:rPr>
        <w:t>,</w:t>
      </w:r>
      <w:r w:rsidR="003F1854">
        <w:rPr>
          <w:lang w:eastAsia="ko-KR"/>
        </w:rPr>
        <w:t xml:space="preserve"> is Alt. 2-4 </w:t>
      </w:r>
      <w:r w:rsidR="00690E90">
        <w:rPr>
          <w:lang w:eastAsia="ko-KR"/>
        </w:rPr>
        <w:t>when it is extended to apply to CSS sets</w:t>
      </w:r>
      <w:r w:rsidR="008E77D0">
        <w:rPr>
          <w:lang w:eastAsia="ko-KR"/>
        </w:rPr>
        <w:t xml:space="preserve"> in conjunction with the resolution of the FFS from RAN1#104 (</w:t>
      </w:r>
      <w:r w:rsidR="008E77D0" w:rsidRPr="00A43C20">
        <w:rPr>
          <w:lang w:eastAsia="zh-CN"/>
        </w:rPr>
        <w:t>FFS: Whether the UE can monitor PDCCH from both cells in the same slot</w:t>
      </w:r>
      <w:r w:rsidR="008E77D0">
        <w:rPr>
          <w:lang w:eastAsia="zh-CN"/>
        </w:rPr>
        <w:t>)</w:t>
      </w:r>
      <w:r w:rsidR="004F4752">
        <w:rPr>
          <w:lang w:eastAsia="zh-CN"/>
        </w:rPr>
        <w:t>.</w:t>
      </w:r>
      <w:r w:rsidR="003F1854">
        <w:rPr>
          <w:lang w:eastAsia="ko-KR"/>
        </w:rPr>
        <w:t xml:space="preserve"> Alt. 2-2 can also avoid a BD/CCE </w:t>
      </w:r>
      <w:r w:rsidR="008E77D0">
        <w:rPr>
          <w:lang w:eastAsia="ko-KR"/>
        </w:rPr>
        <w:t xml:space="preserve">determination </w:t>
      </w:r>
      <w:r w:rsidR="003F1854">
        <w:rPr>
          <w:lang w:eastAsia="ko-KR"/>
        </w:rPr>
        <w:t>related impact on UE complexity but</w:t>
      </w:r>
      <w:r w:rsidR="008E77D0">
        <w:rPr>
          <w:lang w:eastAsia="ko-KR"/>
        </w:rPr>
        <w:t>, unlike Alt 2-4,</w:t>
      </w:r>
      <w:r w:rsidR="003F1854">
        <w:rPr>
          <w:lang w:eastAsia="ko-KR"/>
        </w:rPr>
        <w:t xml:space="preserve"> </w:t>
      </w:r>
      <w:r w:rsidR="008E77D0">
        <w:rPr>
          <w:lang w:eastAsia="ko-KR"/>
        </w:rPr>
        <w:t xml:space="preserve">it </w:t>
      </w:r>
      <w:r w:rsidR="003F1854">
        <w:rPr>
          <w:lang w:eastAsia="ko-KR"/>
        </w:rPr>
        <w:t xml:space="preserve">requires new specifications. </w:t>
      </w:r>
      <w:r w:rsidR="003B50EE">
        <w:rPr>
          <w:lang w:eastAsia="ko-KR"/>
        </w:rPr>
        <w:t xml:space="preserve">It is noted that as BD/CCE limits and overbooking are applicable per slot, the “simultaneously” in the above alternatives is considered to mean “same slot” (span-based/Rel-16 </w:t>
      </w:r>
      <w:r w:rsidR="003B50EE">
        <w:rPr>
          <w:lang w:eastAsia="ko-KR"/>
        </w:rPr>
        <w:lastRenderedPageBreak/>
        <w:t xml:space="preserve">PDCCH monitoring is not considered although extensions of slot-based/Rel-15 PDCCH monitoring are expected to be relatively simple). </w:t>
      </w:r>
    </w:p>
    <w:p w14:paraId="69A49289" w14:textId="441C14CF" w:rsidR="003F1854" w:rsidRPr="00482E18" w:rsidRDefault="003F1854" w:rsidP="00603039">
      <w:pPr>
        <w:spacing w:line="288" w:lineRule="auto"/>
        <w:jc w:val="both"/>
        <w:rPr>
          <w:u w:val="single"/>
          <w:lang w:eastAsia="ko-KR"/>
        </w:rPr>
      </w:pPr>
      <w:r w:rsidRPr="00482E18">
        <w:rPr>
          <w:b/>
          <w:u w:val="single"/>
          <w:lang w:eastAsia="ko-KR"/>
        </w:rPr>
        <w:t xml:space="preserve">Observation 1: </w:t>
      </w:r>
      <w:r w:rsidRPr="00482E18">
        <w:rPr>
          <w:u w:val="single"/>
          <w:lang w:eastAsia="ko-KR"/>
        </w:rPr>
        <w:t>Alt. 1 and Alt. 2-3 have no advantage over Alt. 2-1.</w:t>
      </w:r>
    </w:p>
    <w:p w14:paraId="1B88269A" w14:textId="4438B3DB" w:rsidR="003F1854" w:rsidRPr="00482E18" w:rsidRDefault="003F1854" w:rsidP="00603039">
      <w:pPr>
        <w:spacing w:line="288" w:lineRule="auto"/>
        <w:jc w:val="both"/>
        <w:rPr>
          <w:u w:val="single"/>
          <w:lang w:eastAsia="ko-KR"/>
        </w:rPr>
      </w:pPr>
      <w:r w:rsidRPr="00482E18">
        <w:rPr>
          <w:b/>
          <w:u w:val="single"/>
          <w:lang w:eastAsia="ko-KR"/>
        </w:rPr>
        <w:t xml:space="preserve">Observation 2: </w:t>
      </w:r>
      <w:r w:rsidRPr="00482E18">
        <w:rPr>
          <w:u w:val="single"/>
          <w:lang w:eastAsia="ko-KR"/>
        </w:rPr>
        <w:t>Alt. 2-4</w:t>
      </w:r>
      <w:r w:rsidR="00A43C20" w:rsidRPr="00482E18">
        <w:rPr>
          <w:u w:val="single"/>
          <w:lang w:eastAsia="ko-KR"/>
        </w:rPr>
        <w:t xml:space="preserve">, </w:t>
      </w:r>
      <w:r w:rsidR="004F4752" w:rsidRPr="00482E18">
        <w:rPr>
          <w:u w:val="single"/>
          <w:lang w:eastAsia="ko-KR"/>
        </w:rPr>
        <w:t xml:space="preserve">when </w:t>
      </w:r>
      <w:r w:rsidR="00A43C20" w:rsidRPr="00482E18">
        <w:rPr>
          <w:u w:val="single"/>
          <w:lang w:eastAsia="ko-KR"/>
        </w:rPr>
        <w:t>extended to CSS sets,</w:t>
      </w:r>
      <w:r w:rsidRPr="00482E18">
        <w:rPr>
          <w:u w:val="single"/>
          <w:lang w:eastAsia="ko-KR"/>
        </w:rPr>
        <w:t xml:space="preserve"> </w:t>
      </w:r>
      <w:r w:rsidR="00A43C20" w:rsidRPr="00482E18">
        <w:rPr>
          <w:u w:val="single"/>
          <w:lang w:eastAsia="ko-KR"/>
        </w:rPr>
        <w:t>can rely</w:t>
      </w:r>
      <w:r w:rsidRPr="00482E18">
        <w:rPr>
          <w:u w:val="single"/>
          <w:lang w:eastAsia="ko-KR"/>
        </w:rPr>
        <w:t xml:space="preserve"> on Rel-16 for BD/CCE allocation to scheduled cells and for resolution of overbooking – new UE implementation or new specifications are not required.</w:t>
      </w:r>
    </w:p>
    <w:p w14:paraId="6708AE8D" w14:textId="3A48EC9F" w:rsidR="003F1854" w:rsidRPr="003B50EE" w:rsidRDefault="00A43C20" w:rsidP="00482E18">
      <w:pPr>
        <w:overflowPunct w:val="0"/>
        <w:autoSpaceDE w:val="0"/>
        <w:autoSpaceDN w:val="0"/>
        <w:spacing w:after="0" w:line="288" w:lineRule="auto"/>
        <w:jc w:val="both"/>
        <w:rPr>
          <w:rFonts w:ascii="Calibri" w:hAnsi="Calibri" w:cs="Calibri"/>
          <w:sz w:val="22"/>
          <w:szCs w:val="22"/>
          <w:lang w:eastAsia="zh-CN"/>
        </w:rPr>
      </w:pPr>
      <w:r>
        <w:rPr>
          <w:lang w:eastAsia="ko-KR"/>
        </w:rPr>
        <w:t xml:space="preserve">Alt. 2-4 requires that the UE cannot monitor USS sets on the primary cell and the </w:t>
      </w:r>
      <w:proofErr w:type="spellStart"/>
      <w:r>
        <w:rPr>
          <w:lang w:eastAsia="ko-KR"/>
        </w:rPr>
        <w:t>sSCell</w:t>
      </w:r>
      <w:proofErr w:type="spellEnd"/>
      <w:r>
        <w:rPr>
          <w:lang w:eastAsia="ko-KR"/>
        </w:rPr>
        <w:t xml:space="preserve"> at a same slot. </w:t>
      </w:r>
      <w:r w:rsidR="003B50EE">
        <w:rPr>
          <w:lang w:eastAsia="zh-CN"/>
        </w:rPr>
        <w:t xml:space="preserve">As the </w:t>
      </w:r>
      <w:proofErr w:type="spellStart"/>
      <w:r w:rsidR="003B50EE">
        <w:rPr>
          <w:lang w:eastAsia="zh-CN"/>
        </w:rPr>
        <w:t>sSCell</w:t>
      </w:r>
      <w:proofErr w:type="spellEnd"/>
      <w:r w:rsidR="003B50EE">
        <w:rPr>
          <w:lang w:eastAsia="zh-CN"/>
        </w:rPr>
        <w:t xml:space="preserve"> will </w:t>
      </w:r>
      <w:r>
        <w:rPr>
          <w:lang w:eastAsia="zh-CN"/>
        </w:rPr>
        <w:t>use TDD, any restriction on not monitoring PDCCH on</w:t>
      </w:r>
      <w:r w:rsidR="003B50EE">
        <w:rPr>
          <w:lang w:eastAsia="zh-CN"/>
        </w:rPr>
        <w:t xml:space="preserve"> both the primary cell and the </w:t>
      </w:r>
      <w:proofErr w:type="spellStart"/>
      <w:r w:rsidR="003B50EE">
        <w:rPr>
          <w:lang w:eastAsia="zh-CN"/>
        </w:rPr>
        <w:t>sSCell</w:t>
      </w:r>
      <w:proofErr w:type="spellEnd"/>
      <w:r w:rsidR="003B50EE">
        <w:rPr>
          <w:lang w:eastAsia="zh-CN"/>
        </w:rPr>
        <w:t xml:space="preserve"> on a same slot is marginal (and will anyway happen in practice with any alternative).</w:t>
      </w:r>
      <w:r>
        <w:rPr>
          <w:lang w:eastAsia="zh-CN"/>
        </w:rPr>
        <w:t xml:space="preserve"> </w:t>
      </w:r>
    </w:p>
    <w:p w14:paraId="6B5AB0B3" w14:textId="67FA1780" w:rsidR="00054F7E" w:rsidRPr="00482E18" w:rsidRDefault="00054F7E" w:rsidP="00CC6FF4">
      <w:pPr>
        <w:spacing w:before="180" w:line="288" w:lineRule="auto"/>
        <w:jc w:val="both"/>
        <w:rPr>
          <w:b/>
          <w:u w:val="single"/>
          <w:lang w:eastAsia="ko-KR"/>
        </w:rPr>
      </w:pPr>
      <w:r w:rsidRPr="00482E18">
        <w:rPr>
          <w:b/>
          <w:u w:val="single"/>
          <w:lang w:eastAsia="ko-KR"/>
        </w:rPr>
        <w:t xml:space="preserve">Proposal </w:t>
      </w:r>
      <w:r w:rsidR="002602A9">
        <w:rPr>
          <w:b/>
          <w:u w:val="single"/>
          <w:lang w:eastAsia="ko-KR"/>
        </w:rPr>
        <w:t>1</w:t>
      </w:r>
      <w:r w:rsidRPr="00482E18">
        <w:rPr>
          <w:b/>
          <w:u w:val="single"/>
          <w:lang w:eastAsia="ko-KR"/>
        </w:rPr>
        <w:t xml:space="preserve">: </w:t>
      </w:r>
      <w:r w:rsidR="003B50EE" w:rsidRPr="00482E18">
        <w:rPr>
          <w:b/>
          <w:u w:val="single"/>
          <w:lang w:eastAsia="ko-KR"/>
        </w:rPr>
        <w:t xml:space="preserve">A UE does not expect to monitor PDCCH on both the primary cell and the </w:t>
      </w:r>
      <w:proofErr w:type="spellStart"/>
      <w:r w:rsidR="003B50EE" w:rsidRPr="00482E18">
        <w:rPr>
          <w:b/>
          <w:u w:val="single"/>
          <w:lang w:eastAsia="ko-KR"/>
        </w:rPr>
        <w:t>sSCell</w:t>
      </w:r>
      <w:proofErr w:type="spellEnd"/>
      <w:r w:rsidR="003B50EE" w:rsidRPr="00482E18">
        <w:rPr>
          <w:b/>
          <w:u w:val="single"/>
          <w:lang w:eastAsia="ko-KR"/>
        </w:rPr>
        <w:t xml:space="preserve"> in a same slot</w:t>
      </w:r>
      <w:r w:rsidRPr="00482E18">
        <w:rPr>
          <w:b/>
          <w:u w:val="single"/>
          <w:lang w:eastAsia="ko-KR"/>
        </w:rPr>
        <w:t>.</w:t>
      </w:r>
    </w:p>
    <w:p w14:paraId="1C136FC9" w14:textId="14CF82E6" w:rsidR="003B50EE" w:rsidRDefault="003B50EE" w:rsidP="00482E18">
      <w:pPr>
        <w:spacing w:after="0" w:line="288" w:lineRule="auto"/>
        <w:jc w:val="both"/>
        <w:rPr>
          <w:lang w:val="en-US" w:eastAsia="ko-KR"/>
        </w:rPr>
      </w:pPr>
      <w:r w:rsidRPr="003B50EE">
        <w:rPr>
          <w:lang w:val="en-US" w:eastAsia="ko-KR"/>
        </w:rPr>
        <w:t xml:space="preserve">Alt. 2-2 </w:t>
      </w:r>
      <w:r>
        <w:rPr>
          <w:lang w:val="en-US" w:eastAsia="ko-KR"/>
        </w:rPr>
        <w:t xml:space="preserve">can be viewed as providing same functionality as Alt. 2-4 while enabling </w:t>
      </w:r>
      <w:r w:rsidR="00B259E1">
        <w:rPr>
          <w:lang w:val="en-US" w:eastAsia="ko-KR"/>
        </w:rPr>
        <w:t>dynamic</w:t>
      </w:r>
      <w:r>
        <w:rPr>
          <w:lang w:val="en-US" w:eastAsia="ko-KR"/>
        </w:rPr>
        <w:t xml:space="preserve"> adjustment for the configuration of search space sets. Such search space set switching is supported in Rel-16 by DCI format 2_0 (for NR-U)</w:t>
      </w:r>
      <w:r w:rsidR="008E77D0">
        <w:rPr>
          <w:lang w:val="en-US" w:eastAsia="ko-KR"/>
        </w:rPr>
        <w:t>, is considered in Rel-17 UE PS,</w:t>
      </w:r>
      <w:r>
        <w:rPr>
          <w:lang w:val="en-US" w:eastAsia="ko-KR"/>
        </w:rPr>
        <w:t xml:space="preserve"> and can be considered to be generally supported. </w:t>
      </w:r>
      <w:r w:rsidR="00C077F8">
        <w:rPr>
          <w:lang w:val="en-US" w:eastAsia="ko-KR"/>
        </w:rPr>
        <w:t>Alt. 2-1 would require new mechanisms for determining BD/CCE limits per scheduled cell</w:t>
      </w:r>
      <w:r w:rsidR="008E77D0">
        <w:rPr>
          <w:lang w:val="en-US" w:eastAsia="ko-KR"/>
        </w:rPr>
        <w:t>, it may penalize the number of BDs/CCEs that can be available for scheduling on the primary cell per slot of the primary cell,</w:t>
      </w:r>
      <w:r w:rsidR="00C077F8">
        <w:rPr>
          <w:lang w:val="en-US" w:eastAsia="ko-KR"/>
        </w:rPr>
        <w:t xml:space="preserve"> and will also require defining a procedure to resolve PDCCH overbooking for the </w:t>
      </w:r>
      <w:proofErr w:type="spellStart"/>
      <w:r w:rsidR="00C077F8">
        <w:rPr>
          <w:lang w:val="en-US" w:eastAsia="ko-KR"/>
        </w:rPr>
        <w:t>sSCell</w:t>
      </w:r>
      <w:proofErr w:type="spellEnd"/>
      <w:r w:rsidR="00C077F8">
        <w:rPr>
          <w:lang w:val="en-US" w:eastAsia="ko-KR"/>
        </w:rPr>
        <w:t xml:space="preserve"> in order for it to be functional (</w:t>
      </w:r>
      <w:r w:rsidR="008E77D0">
        <w:rPr>
          <w:lang w:val="en-US" w:eastAsia="ko-KR"/>
        </w:rPr>
        <w:t xml:space="preserve">resolving PDCCH overbooking for the </w:t>
      </w:r>
      <w:proofErr w:type="spellStart"/>
      <w:r w:rsidR="008E77D0">
        <w:rPr>
          <w:lang w:val="en-US" w:eastAsia="ko-KR"/>
        </w:rPr>
        <w:t>sSCell</w:t>
      </w:r>
      <w:proofErr w:type="spellEnd"/>
      <w:r w:rsidR="008E77D0">
        <w:rPr>
          <w:lang w:val="en-US" w:eastAsia="ko-KR"/>
        </w:rPr>
        <w:t xml:space="preserve"> would be required </w:t>
      </w:r>
      <w:r w:rsidR="00C077F8">
        <w:rPr>
          <w:lang w:val="en-US" w:eastAsia="ko-KR"/>
        </w:rPr>
        <w:t xml:space="preserve">as DSS moves the PDCCH load from the primary cell to the </w:t>
      </w:r>
      <w:proofErr w:type="spellStart"/>
      <w:r w:rsidR="00C077F8">
        <w:rPr>
          <w:lang w:val="en-US" w:eastAsia="ko-KR"/>
        </w:rPr>
        <w:t>sSCell</w:t>
      </w:r>
      <w:proofErr w:type="spellEnd"/>
      <w:r w:rsidR="00C077F8">
        <w:rPr>
          <w:lang w:val="en-US" w:eastAsia="ko-KR"/>
        </w:rPr>
        <w:t xml:space="preserve">, at least in some slots). </w:t>
      </w:r>
    </w:p>
    <w:p w14:paraId="761AB758" w14:textId="1716BEF2" w:rsidR="00C077F8" w:rsidRPr="00482E18" w:rsidRDefault="00C077F8" w:rsidP="00B458E2">
      <w:pPr>
        <w:spacing w:before="180" w:line="24" w:lineRule="atLeast"/>
        <w:jc w:val="both"/>
        <w:rPr>
          <w:b/>
          <w:u w:val="single"/>
          <w:lang w:eastAsia="ko-KR"/>
        </w:rPr>
      </w:pPr>
      <w:r w:rsidRPr="00482E18">
        <w:rPr>
          <w:b/>
          <w:u w:val="single"/>
          <w:lang w:eastAsia="ko-KR"/>
        </w:rPr>
        <w:t xml:space="preserve">Proposal </w:t>
      </w:r>
      <w:r w:rsidR="002602A9">
        <w:rPr>
          <w:b/>
          <w:u w:val="single"/>
          <w:lang w:eastAsia="ko-KR"/>
        </w:rPr>
        <w:t>2</w:t>
      </w:r>
      <w:r w:rsidRPr="00482E18">
        <w:rPr>
          <w:b/>
          <w:u w:val="single"/>
          <w:lang w:eastAsia="ko-KR"/>
        </w:rPr>
        <w:t xml:space="preserve">: Consider generalization of search space set switching for the purposes of DSS. </w:t>
      </w:r>
    </w:p>
    <w:p w14:paraId="3F0992C6" w14:textId="17965FA1" w:rsidR="009B7BC4" w:rsidRDefault="00C077F8" w:rsidP="00B458E2">
      <w:pPr>
        <w:spacing w:afterLines="120" w:after="288" w:line="24" w:lineRule="atLeast"/>
        <w:jc w:val="both"/>
        <w:rPr>
          <w:u w:val="single"/>
          <w:lang w:eastAsia="ko-KR"/>
        </w:rPr>
      </w:pPr>
      <w:r w:rsidRPr="00482E18">
        <w:rPr>
          <w:b/>
          <w:u w:val="single"/>
          <w:lang w:eastAsia="ko-KR"/>
        </w:rPr>
        <w:t xml:space="preserve">Observation 3: </w:t>
      </w:r>
      <w:r w:rsidRPr="00482E18">
        <w:rPr>
          <w:u w:val="single"/>
          <w:lang w:eastAsia="ko-KR"/>
        </w:rPr>
        <w:t>Alt. 2-1 may be further considered</w:t>
      </w:r>
      <w:r w:rsidR="009B7BC4" w:rsidRPr="00482E18">
        <w:rPr>
          <w:u w:val="single"/>
          <w:lang w:eastAsia="ko-KR"/>
        </w:rPr>
        <w:t xml:space="preserve"> </w:t>
      </w:r>
      <w:r w:rsidRPr="00482E18">
        <w:rPr>
          <w:u w:val="single"/>
          <w:lang w:eastAsia="ko-KR"/>
        </w:rPr>
        <w:t xml:space="preserve">subject to </w:t>
      </w:r>
      <w:r w:rsidR="009B7BC4" w:rsidRPr="00482E18">
        <w:rPr>
          <w:u w:val="single"/>
          <w:lang w:eastAsia="ko-KR"/>
        </w:rPr>
        <w:t>UE complexity and specification requirements</w:t>
      </w:r>
      <w:r w:rsidRPr="00482E18">
        <w:rPr>
          <w:u w:val="single"/>
          <w:lang w:eastAsia="ko-KR"/>
        </w:rPr>
        <w:t>.</w:t>
      </w:r>
    </w:p>
    <w:p w14:paraId="4782570F" w14:textId="77777777" w:rsidR="00152648" w:rsidRDefault="00152648" w:rsidP="00152648">
      <w:pPr>
        <w:pStyle w:val="2"/>
        <w:rPr>
          <w:sz w:val="28"/>
          <w:lang w:val="en-US"/>
        </w:rPr>
      </w:pPr>
      <w:r w:rsidRPr="003F14BE">
        <w:rPr>
          <w:rFonts w:hint="eastAsia"/>
          <w:sz w:val="28"/>
          <w:lang w:val="en-US"/>
        </w:rPr>
        <w:t>Fallback DCI formats</w:t>
      </w:r>
    </w:p>
    <w:p w14:paraId="7843C206" w14:textId="745E2EB6" w:rsidR="00295125" w:rsidRDefault="00295125" w:rsidP="009A2447">
      <w:pPr>
        <w:spacing w:line="288" w:lineRule="auto"/>
        <w:jc w:val="both"/>
        <w:rPr>
          <w:lang w:eastAsia="ko-KR"/>
        </w:rPr>
      </w:pPr>
      <w:r>
        <w:rPr>
          <w:lang w:eastAsia="ko-KR"/>
        </w:rPr>
        <w:t xml:space="preserve">Fallback DCI formats (DCI formats 0_0/1_0) cannot be configured with CIF. It is reasonable for a UE to monitor PDCCH with </w:t>
      </w:r>
      <w:proofErr w:type="spellStart"/>
      <w:r>
        <w:rPr>
          <w:lang w:eastAsia="ko-KR"/>
        </w:rPr>
        <w:t>fallback</w:t>
      </w:r>
      <w:proofErr w:type="spellEnd"/>
      <w:r>
        <w:rPr>
          <w:lang w:eastAsia="ko-KR"/>
        </w:rPr>
        <w:t xml:space="preserve"> DCI formats scheduling PUSCH/PDSCH on </w:t>
      </w:r>
      <w:proofErr w:type="spellStart"/>
      <w:r>
        <w:rPr>
          <w:lang w:eastAsia="ko-KR"/>
        </w:rPr>
        <w:t>PCell</w:t>
      </w:r>
      <w:proofErr w:type="spellEnd"/>
      <w:r>
        <w:rPr>
          <w:lang w:eastAsia="ko-KR"/>
        </w:rPr>
        <w:t xml:space="preserve"> from the </w:t>
      </w:r>
      <w:proofErr w:type="spellStart"/>
      <w:r>
        <w:rPr>
          <w:lang w:eastAsia="ko-KR"/>
        </w:rPr>
        <w:t>PCell</w:t>
      </w:r>
      <w:proofErr w:type="spellEnd"/>
      <w:r>
        <w:rPr>
          <w:lang w:eastAsia="ko-KR"/>
        </w:rPr>
        <w:t xml:space="preserve"> itself, i.e., self-scheduling.</w:t>
      </w:r>
    </w:p>
    <w:p w14:paraId="0403D405" w14:textId="49D906AF" w:rsidR="00152648" w:rsidRPr="00482E18" w:rsidRDefault="00295125" w:rsidP="009A2447">
      <w:pPr>
        <w:spacing w:line="288" w:lineRule="auto"/>
        <w:jc w:val="both"/>
        <w:rPr>
          <w:lang w:eastAsia="ko-KR"/>
        </w:rPr>
      </w:pPr>
      <w:r>
        <w:rPr>
          <w:lang w:eastAsia="ko-KR"/>
        </w:rPr>
        <w:t xml:space="preserve">Therefore, the </w:t>
      </w:r>
      <w:r w:rsidR="00E16A12" w:rsidRPr="00482E18">
        <w:rPr>
          <w:lang w:eastAsia="ko-KR"/>
        </w:rPr>
        <w:t>following agreement</w:t>
      </w:r>
      <w:r>
        <w:rPr>
          <w:lang w:eastAsia="ko-KR"/>
        </w:rPr>
        <w:t xml:space="preserve"> </w:t>
      </w:r>
      <w:r w:rsidR="00E16A12" w:rsidRPr="00482E18">
        <w:rPr>
          <w:lang w:eastAsia="ko-KR"/>
        </w:rPr>
        <w:t xml:space="preserve">would </w:t>
      </w:r>
      <w:r w:rsidR="00291BEA" w:rsidRPr="00482E18">
        <w:rPr>
          <w:lang w:eastAsia="ko-KR"/>
        </w:rPr>
        <w:t xml:space="preserve">be </w:t>
      </w:r>
      <w:r w:rsidR="00E16A12" w:rsidRPr="00482E18">
        <w:rPr>
          <w:lang w:eastAsia="ko-KR"/>
        </w:rPr>
        <w:t xml:space="preserve">also applicable for ‘DCI formats 0_0 and 1_0 in USS’ such that the existing </w:t>
      </w:r>
      <w:r w:rsidRPr="00482E18">
        <w:rPr>
          <w:lang w:eastAsia="ko-KR"/>
        </w:rPr>
        <w:t xml:space="preserve">functionality of </w:t>
      </w:r>
      <w:r w:rsidR="00E16A12" w:rsidRPr="00482E18">
        <w:rPr>
          <w:lang w:eastAsia="ko-KR"/>
        </w:rPr>
        <w:t xml:space="preserve">PDCCH monitoring on </w:t>
      </w:r>
      <w:proofErr w:type="spellStart"/>
      <w:r w:rsidR="00E16A12" w:rsidRPr="00482E18">
        <w:rPr>
          <w:lang w:eastAsia="ko-KR"/>
        </w:rPr>
        <w:t>PCell</w:t>
      </w:r>
      <w:proofErr w:type="spellEnd"/>
      <w:r w:rsidR="00E16A12" w:rsidRPr="00482E18">
        <w:rPr>
          <w:lang w:eastAsia="ko-KR"/>
        </w:rPr>
        <w:t xml:space="preserve"> can be maintained. </w:t>
      </w:r>
    </w:p>
    <w:tbl>
      <w:tblPr>
        <w:tblStyle w:val="a6"/>
        <w:tblW w:w="0" w:type="auto"/>
        <w:tblLook w:val="04A0" w:firstRow="1" w:lastRow="0" w:firstColumn="1" w:lastColumn="0" w:noHBand="0" w:noVBand="1"/>
      </w:tblPr>
      <w:tblGrid>
        <w:gridCol w:w="9629"/>
      </w:tblGrid>
      <w:tr w:rsidR="00152648" w14:paraId="73514F3A" w14:textId="77777777" w:rsidTr="00391D7A">
        <w:tc>
          <w:tcPr>
            <w:tcW w:w="9629" w:type="dxa"/>
          </w:tcPr>
          <w:p w14:paraId="1269E36B" w14:textId="226BCFFE" w:rsidR="00152648" w:rsidRPr="005A7FEF" w:rsidRDefault="00152648" w:rsidP="00391D7A">
            <w:pPr>
              <w:rPr>
                <w:b/>
                <w:bCs/>
                <w:highlight w:val="green"/>
                <w:lang w:eastAsia="x-none"/>
              </w:rPr>
            </w:pPr>
            <w:r w:rsidRPr="005A7FEF">
              <w:rPr>
                <w:b/>
                <w:bCs/>
                <w:highlight w:val="green"/>
                <w:lang w:eastAsia="x-none"/>
              </w:rPr>
              <w:t>Agreement</w:t>
            </w:r>
            <w:r>
              <w:rPr>
                <w:b/>
                <w:bCs/>
                <w:highlight w:val="green"/>
                <w:lang w:eastAsia="x-none"/>
              </w:rPr>
              <w:t xml:space="preserve"> </w:t>
            </w:r>
            <w:r w:rsidRPr="00482E18">
              <w:rPr>
                <w:b/>
                <w:bCs/>
                <w:lang w:eastAsia="x-none"/>
              </w:rPr>
              <w:t>(RAN1#104-e)</w:t>
            </w:r>
          </w:p>
          <w:p w14:paraId="38C4DCA4" w14:textId="10A9D8CC" w:rsidR="00603039" w:rsidRPr="00603039" w:rsidRDefault="00152648" w:rsidP="00603039">
            <w:pPr>
              <w:pStyle w:val="a4"/>
              <w:numPr>
                <w:ilvl w:val="0"/>
                <w:numId w:val="41"/>
              </w:numPr>
              <w:overflowPunct w:val="0"/>
              <w:autoSpaceDE w:val="0"/>
              <w:autoSpaceDN w:val="0"/>
              <w:adjustRightInd w:val="0"/>
              <w:ind w:leftChars="0" w:left="714" w:hanging="357"/>
              <w:contextualSpacing/>
              <w:textAlignment w:val="baseline"/>
              <w:rPr>
                <w:rFonts w:hint="eastAsia"/>
                <w:lang w:val="en-US" w:eastAsia="zh-CN"/>
              </w:rPr>
            </w:pPr>
            <w:r w:rsidRPr="005A7FEF">
              <w:rPr>
                <w:lang w:val="en-US" w:eastAsia="zh-CN"/>
              </w:rPr>
              <w:t xml:space="preserve">When CCS from </w:t>
            </w:r>
            <w:proofErr w:type="spellStart"/>
            <w:r w:rsidRPr="005A7FEF">
              <w:rPr>
                <w:lang w:val="en-US" w:eastAsia="zh-CN"/>
              </w:rPr>
              <w:t>sSCell</w:t>
            </w:r>
            <w:proofErr w:type="spellEnd"/>
            <w:r w:rsidRPr="005A7FEF">
              <w:rPr>
                <w:lang w:val="en-US" w:eastAsia="zh-CN"/>
              </w:rPr>
              <w:t xml:space="preserve"> to </w:t>
            </w:r>
            <w:proofErr w:type="spellStart"/>
            <w:r w:rsidRPr="005A7FEF">
              <w:rPr>
                <w:lang w:val="en-US" w:eastAsia="zh-CN"/>
              </w:rPr>
              <w:t>PCell</w:t>
            </w:r>
            <w:proofErr w:type="spellEnd"/>
            <w:r w:rsidRPr="005A7FEF">
              <w:rPr>
                <w:lang w:val="en-US" w:eastAsia="zh-CN"/>
              </w:rPr>
              <w:t>/</w:t>
            </w:r>
            <w:proofErr w:type="spellStart"/>
            <w:r w:rsidRPr="005A7FEF">
              <w:rPr>
                <w:lang w:val="en-US" w:eastAsia="zh-CN"/>
              </w:rPr>
              <w:t>PSCell</w:t>
            </w:r>
            <w:proofErr w:type="spellEnd"/>
            <w:r w:rsidRPr="005A7FEF">
              <w:rPr>
                <w:lang w:val="en-US" w:eastAsia="zh-CN"/>
              </w:rPr>
              <w:t xml:space="preserve"> is configured, UE monitors ‘DCI formats 0_0 and 1_0 in CSS that schedule PDSCH/PUSCH on </w:t>
            </w:r>
            <w:proofErr w:type="spellStart"/>
            <w:r w:rsidRPr="005A7FEF">
              <w:rPr>
                <w:lang w:val="en-US" w:eastAsia="zh-CN"/>
              </w:rPr>
              <w:t>PCell</w:t>
            </w:r>
            <w:proofErr w:type="spellEnd"/>
            <w:r w:rsidRPr="005A7FEF">
              <w:rPr>
                <w:lang w:val="en-US" w:eastAsia="zh-CN"/>
              </w:rPr>
              <w:t>/</w:t>
            </w:r>
            <w:proofErr w:type="spellStart"/>
            <w:r w:rsidRPr="005A7FEF">
              <w:rPr>
                <w:lang w:val="en-US" w:eastAsia="zh-CN"/>
              </w:rPr>
              <w:t>PSCell</w:t>
            </w:r>
            <w:proofErr w:type="spellEnd"/>
            <w:r w:rsidRPr="005A7FEF">
              <w:rPr>
                <w:lang w:val="en-US" w:eastAsia="zh-CN"/>
              </w:rPr>
              <w:t xml:space="preserve">’ only on the </w:t>
            </w:r>
            <w:proofErr w:type="spellStart"/>
            <w:r w:rsidRPr="005A7FEF">
              <w:rPr>
                <w:lang w:val="en-US" w:eastAsia="zh-CN"/>
              </w:rPr>
              <w:t>PCell</w:t>
            </w:r>
            <w:proofErr w:type="spellEnd"/>
            <w:r w:rsidRPr="005A7FEF">
              <w:rPr>
                <w:lang w:val="en-US" w:eastAsia="zh-CN"/>
              </w:rPr>
              <w:t>/</w:t>
            </w:r>
            <w:proofErr w:type="spellStart"/>
            <w:r w:rsidRPr="005A7FEF">
              <w:rPr>
                <w:lang w:val="en-US" w:eastAsia="zh-CN"/>
              </w:rPr>
              <w:t>PSCell</w:t>
            </w:r>
            <w:proofErr w:type="spellEnd"/>
            <w:r w:rsidRPr="005A7FEF">
              <w:rPr>
                <w:lang w:val="en-US" w:eastAsia="zh-CN"/>
              </w:rPr>
              <w:t xml:space="preserve"> and not on the </w:t>
            </w:r>
            <w:proofErr w:type="spellStart"/>
            <w:r w:rsidRPr="005A7FEF">
              <w:rPr>
                <w:lang w:val="en-US" w:eastAsia="zh-CN"/>
              </w:rPr>
              <w:t>sSCell</w:t>
            </w:r>
            <w:proofErr w:type="spellEnd"/>
          </w:p>
        </w:tc>
      </w:tr>
    </w:tbl>
    <w:p w14:paraId="051AA355" w14:textId="63EA1517" w:rsidR="00291BEA" w:rsidRPr="00482E18" w:rsidRDefault="00291BEA" w:rsidP="00277368">
      <w:pPr>
        <w:spacing w:before="180" w:line="288" w:lineRule="auto"/>
        <w:jc w:val="both"/>
        <w:rPr>
          <w:b/>
          <w:u w:val="single"/>
          <w:lang w:eastAsia="ko-KR"/>
        </w:rPr>
      </w:pPr>
      <w:r w:rsidRPr="00482E18">
        <w:rPr>
          <w:b/>
          <w:u w:val="single"/>
          <w:lang w:eastAsia="ko-KR"/>
        </w:rPr>
        <w:t xml:space="preserve">Proposal </w:t>
      </w:r>
      <w:r w:rsidR="002602A9">
        <w:rPr>
          <w:b/>
          <w:u w:val="single"/>
          <w:lang w:eastAsia="ko-KR"/>
        </w:rPr>
        <w:t>3</w:t>
      </w:r>
      <w:r w:rsidRPr="00482E18">
        <w:rPr>
          <w:b/>
          <w:u w:val="single"/>
          <w:lang w:eastAsia="ko-KR"/>
        </w:rPr>
        <w:t xml:space="preserve">: When CCS from </w:t>
      </w:r>
      <w:proofErr w:type="spellStart"/>
      <w:r w:rsidRPr="00482E18">
        <w:rPr>
          <w:b/>
          <w:u w:val="single"/>
          <w:lang w:eastAsia="ko-KR"/>
        </w:rPr>
        <w:t>sSCell</w:t>
      </w:r>
      <w:proofErr w:type="spellEnd"/>
      <w:r w:rsidRPr="00482E18">
        <w:rPr>
          <w:b/>
          <w:u w:val="single"/>
          <w:lang w:eastAsia="ko-KR"/>
        </w:rPr>
        <w:t xml:space="preserve"> to </w:t>
      </w:r>
      <w:proofErr w:type="spellStart"/>
      <w:r w:rsidRPr="00482E18">
        <w:rPr>
          <w:b/>
          <w:u w:val="single"/>
          <w:lang w:eastAsia="ko-KR"/>
        </w:rPr>
        <w:t>PCell</w:t>
      </w:r>
      <w:proofErr w:type="spellEnd"/>
      <w:r w:rsidRPr="00482E18">
        <w:rPr>
          <w:b/>
          <w:u w:val="single"/>
          <w:lang w:eastAsia="ko-KR"/>
        </w:rPr>
        <w:t>/</w:t>
      </w:r>
      <w:proofErr w:type="spellStart"/>
      <w:r w:rsidRPr="00482E18">
        <w:rPr>
          <w:b/>
          <w:u w:val="single"/>
          <w:lang w:eastAsia="ko-KR"/>
        </w:rPr>
        <w:t>PSCell</w:t>
      </w:r>
      <w:proofErr w:type="spellEnd"/>
      <w:r w:rsidRPr="00482E18">
        <w:rPr>
          <w:b/>
          <w:u w:val="single"/>
          <w:lang w:eastAsia="ko-KR"/>
        </w:rPr>
        <w:t xml:space="preserve"> is configured, UE monitors ‘DCI formats 0_0 and 1_0 in USS</w:t>
      </w:r>
      <w:r w:rsidR="00CB50AC">
        <w:rPr>
          <w:b/>
          <w:u w:val="single"/>
          <w:lang w:eastAsia="ko-KR"/>
        </w:rPr>
        <w:t>’</w:t>
      </w:r>
      <w:r w:rsidRPr="00482E18">
        <w:rPr>
          <w:b/>
          <w:u w:val="single"/>
          <w:lang w:eastAsia="ko-KR"/>
        </w:rPr>
        <w:t xml:space="preserve"> that schedule PDSCH/PUSCH on </w:t>
      </w:r>
      <w:proofErr w:type="spellStart"/>
      <w:r w:rsidRPr="00482E18">
        <w:rPr>
          <w:b/>
          <w:u w:val="single"/>
          <w:lang w:eastAsia="ko-KR"/>
        </w:rPr>
        <w:t>PCell</w:t>
      </w:r>
      <w:proofErr w:type="spellEnd"/>
      <w:r w:rsidRPr="00482E18">
        <w:rPr>
          <w:b/>
          <w:u w:val="single"/>
          <w:lang w:eastAsia="ko-KR"/>
        </w:rPr>
        <w:t>/</w:t>
      </w:r>
      <w:proofErr w:type="spellStart"/>
      <w:r w:rsidRPr="00482E18">
        <w:rPr>
          <w:b/>
          <w:u w:val="single"/>
          <w:lang w:eastAsia="ko-KR"/>
        </w:rPr>
        <w:t>PSCell</w:t>
      </w:r>
      <w:proofErr w:type="spellEnd"/>
      <w:r w:rsidRPr="00482E18">
        <w:rPr>
          <w:b/>
          <w:u w:val="single"/>
          <w:lang w:eastAsia="ko-KR"/>
        </w:rPr>
        <w:t xml:space="preserve">’ only on the </w:t>
      </w:r>
      <w:proofErr w:type="spellStart"/>
      <w:r w:rsidRPr="00482E18">
        <w:rPr>
          <w:b/>
          <w:u w:val="single"/>
          <w:lang w:eastAsia="ko-KR"/>
        </w:rPr>
        <w:t>PCell</w:t>
      </w:r>
      <w:proofErr w:type="spellEnd"/>
      <w:r w:rsidRPr="00482E18">
        <w:rPr>
          <w:b/>
          <w:u w:val="single"/>
          <w:lang w:eastAsia="ko-KR"/>
        </w:rPr>
        <w:t>/</w:t>
      </w:r>
      <w:proofErr w:type="spellStart"/>
      <w:r w:rsidRPr="00482E18">
        <w:rPr>
          <w:b/>
          <w:u w:val="single"/>
          <w:lang w:eastAsia="ko-KR"/>
        </w:rPr>
        <w:t>PSCell</w:t>
      </w:r>
      <w:proofErr w:type="spellEnd"/>
      <w:r w:rsidRPr="00482E18">
        <w:rPr>
          <w:b/>
          <w:u w:val="single"/>
          <w:lang w:eastAsia="ko-KR"/>
        </w:rPr>
        <w:t xml:space="preserve"> and not on the </w:t>
      </w:r>
      <w:proofErr w:type="spellStart"/>
      <w:r w:rsidRPr="00482E18">
        <w:rPr>
          <w:b/>
          <w:u w:val="single"/>
          <w:lang w:eastAsia="ko-KR"/>
        </w:rPr>
        <w:t>sSCell</w:t>
      </w:r>
      <w:proofErr w:type="spellEnd"/>
      <w:r w:rsidR="002602A9">
        <w:rPr>
          <w:b/>
          <w:u w:val="single"/>
          <w:lang w:eastAsia="ko-KR"/>
        </w:rPr>
        <w:t>.</w:t>
      </w:r>
    </w:p>
    <w:p w14:paraId="11E6A4C8" w14:textId="77777777" w:rsidR="007F682E" w:rsidRDefault="007F682E" w:rsidP="007F682E">
      <w:pPr>
        <w:pStyle w:val="2"/>
        <w:rPr>
          <w:sz w:val="28"/>
          <w:lang w:val="en-US"/>
        </w:rPr>
      </w:pPr>
      <w:r w:rsidRPr="003F14BE">
        <w:rPr>
          <w:sz w:val="28"/>
          <w:lang w:val="en-US"/>
        </w:rPr>
        <w:t>DCI formats 2_5 and 2_6</w:t>
      </w:r>
    </w:p>
    <w:p w14:paraId="5B2020F7" w14:textId="77777777" w:rsidR="007F682E" w:rsidRDefault="007F682E" w:rsidP="007F682E">
      <w:pPr>
        <w:spacing w:line="288" w:lineRule="auto"/>
        <w:jc w:val="both"/>
        <w:rPr>
          <w:lang w:eastAsia="ko-KR"/>
        </w:rPr>
      </w:pPr>
      <w:r>
        <w:rPr>
          <w:rFonts w:hint="eastAsia"/>
          <w:lang w:eastAsia="ko-KR"/>
        </w:rPr>
        <w:t xml:space="preserve">RAN1 </w:t>
      </w:r>
      <w:r>
        <w:rPr>
          <w:lang w:eastAsia="ko-KR"/>
        </w:rPr>
        <w:t xml:space="preserve">has </w:t>
      </w:r>
      <w:r>
        <w:rPr>
          <w:rFonts w:hint="eastAsia"/>
          <w:lang w:eastAsia="ko-KR"/>
        </w:rPr>
        <w:t xml:space="preserve">concluded on Type 3 CSS set </w:t>
      </w:r>
      <w:r>
        <w:rPr>
          <w:lang w:eastAsia="ko-KR"/>
        </w:rPr>
        <w:t>where the handling of DCI formats 2_5 and 2_6 is FFS:</w:t>
      </w:r>
    </w:p>
    <w:tbl>
      <w:tblPr>
        <w:tblStyle w:val="a6"/>
        <w:tblW w:w="0" w:type="auto"/>
        <w:tblLook w:val="04A0" w:firstRow="1" w:lastRow="0" w:firstColumn="1" w:lastColumn="0" w:noHBand="0" w:noVBand="1"/>
      </w:tblPr>
      <w:tblGrid>
        <w:gridCol w:w="9629"/>
      </w:tblGrid>
      <w:tr w:rsidR="007F682E" w14:paraId="1980A14D" w14:textId="77777777" w:rsidTr="00D14ABC">
        <w:tc>
          <w:tcPr>
            <w:tcW w:w="9629" w:type="dxa"/>
          </w:tcPr>
          <w:p w14:paraId="7A9D7BD8" w14:textId="77777777" w:rsidR="007F682E" w:rsidRPr="00FD154F" w:rsidRDefault="007F682E" w:rsidP="00603039">
            <w:pPr>
              <w:overflowPunct w:val="0"/>
              <w:autoSpaceDE w:val="0"/>
              <w:autoSpaceDN w:val="0"/>
              <w:spacing w:line="24" w:lineRule="atLeast"/>
              <w:contextualSpacing/>
              <w:rPr>
                <w:rFonts w:eastAsia="Times New Roman"/>
                <w:b/>
                <w:bCs/>
                <w:u w:val="single"/>
                <w:lang w:val="en-US" w:eastAsia="zh-CN"/>
              </w:rPr>
            </w:pPr>
            <w:r w:rsidRPr="00FD154F">
              <w:rPr>
                <w:rFonts w:eastAsia="Times New Roman"/>
                <w:b/>
                <w:bCs/>
                <w:u w:val="single"/>
                <w:lang w:val="en-US" w:eastAsia="zh-CN"/>
              </w:rPr>
              <w:t>Conclusion</w:t>
            </w:r>
            <w:r>
              <w:rPr>
                <w:rFonts w:eastAsia="Times New Roman"/>
                <w:b/>
                <w:bCs/>
                <w:u w:val="single"/>
                <w:lang w:val="en-US" w:eastAsia="zh-CN"/>
              </w:rPr>
              <w:t xml:space="preserve"> (RAN1#103-e)</w:t>
            </w:r>
          </w:p>
          <w:p w14:paraId="06A4FEB0" w14:textId="77777777" w:rsidR="007F682E" w:rsidRPr="00FD154F" w:rsidRDefault="007F682E" w:rsidP="00603039">
            <w:pPr>
              <w:numPr>
                <w:ilvl w:val="0"/>
                <w:numId w:val="41"/>
              </w:numPr>
              <w:overflowPunct w:val="0"/>
              <w:autoSpaceDE w:val="0"/>
              <w:autoSpaceDN w:val="0"/>
              <w:adjustRightInd w:val="0"/>
              <w:spacing w:after="0" w:line="24" w:lineRule="atLeast"/>
              <w:contextualSpacing/>
              <w:textAlignment w:val="baseline"/>
              <w:rPr>
                <w:rFonts w:eastAsia="Times New Roman"/>
                <w:lang w:eastAsia="zh-CN"/>
              </w:rPr>
            </w:pPr>
            <w:r w:rsidRPr="00FD154F">
              <w:rPr>
                <w:rFonts w:eastAsia="Times New Roman" w:hint="eastAsia"/>
                <w:szCs w:val="24"/>
                <w:lang w:eastAsia="zh-CN"/>
              </w:rPr>
              <w:t xml:space="preserve">When CCS from </w:t>
            </w:r>
            <w:proofErr w:type="spellStart"/>
            <w:r w:rsidRPr="00FD154F">
              <w:rPr>
                <w:rFonts w:eastAsia="Times New Roman" w:hint="eastAsia"/>
                <w:szCs w:val="24"/>
                <w:lang w:eastAsia="zh-CN"/>
              </w:rPr>
              <w:t>sSCell</w:t>
            </w:r>
            <w:proofErr w:type="spellEnd"/>
            <w:r w:rsidRPr="00FD154F">
              <w:rPr>
                <w:rFonts w:eastAsia="Times New Roman" w:hint="eastAsia"/>
                <w:szCs w:val="24"/>
                <w:lang w:eastAsia="zh-CN"/>
              </w:rPr>
              <w:t xml:space="preserve"> to </w:t>
            </w:r>
            <w:proofErr w:type="spellStart"/>
            <w:r w:rsidRPr="00FD154F">
              <w:rPr>
                <w:rFonts w:eastAsia="Times New Roman" w:hint="eastAsia"/>
                <w:szCs w:val="24"/>
                <w:lang w:eastAsia="zh-CN"/>
              </w:rPr>
              <w:t>PCell</w:t>
            </w:r>
            <w:proofErr w:type="spellEnd"/>
            <w:r w:rsidRPr="00FD154F">
              <w:rPr>
                <w:rFonts w:eastAsia="Times New Roman" w:hint="eastAsia"/>
                <w:szCs w:val="24"/>
                <w:lang w:eastAsia="zh-CN"/>
              </w:rPr>
              <w:t>/</w:t>
            </w:r>
            <w:proofErr w:type="spellStart"/>
            <w:r w:rsidRPr="00FD154F">
              <w:rPr>
                <w:rFonts w:eastAsia="Times New Roman" w:hint="eastAsia"/>
                <w:szCs w:val="24"/>
                <w:lang w:eastAsia="zh-CN"/>
              </w:rPr>
              <w:t>PSCell</w:t>
            </w:r>
            <w:proofErr w:type="spellEnd"/>
            <w:r w:rsidRPr="00FD154F">
              <w:rPr>
                <w:rFonts w:eastAsia="Times New Roman" w:hint="eastAsia"/>
                <w:szCs w:val="24"/>
                <w:lang w:eastAsia="zh-CN"/>
              </w:rPr>
              <w:t xml:space="preserve"> is configured, the configuration of Type 3 CSS set for DCI formats 2_0, 2_1, 2_2, 2_3, 2_4 and applicability of the information in the DCI formats are the same as in Rel-15/Rel-16</w:t>
            </w:r>
          </w:p>
          <w:p w14:paraId="02CB6B1A" w14:textId="77777777" w:rsidR="007F682E" w:rsidRPr="00FD154F" w:rsidRDefault="007F682E" w:rsidP="00603039">
            <w:pPr>
              <w:numPr>
                <w:ilvl w:val="1"/>
                <w:numId w:val="41"/>
              </w:numPr>
              <w:overflowPunct w:val="0"/>
              <w:autoSpaceDE w:val="0"/>
              <w:autoSpaceDN w:val="0"/>
              <w:adjustRightInd w:val="0"/>
              <w:spacing w:after="0" w:line="24" w:lineRule="atLeast"/>
              <w:contextualSpacing/>
              <w:textAlignment w:val="baseline"/>
              <w:rPr>
                <w:rFonts w:eastAsia="Times New Roman"/>
                <w:szCs w:val="24"/>
                <w:highlight w:val="yellow"/>
                <w:lang w:eastAsia="zh-CN"/>
              </w:rPr>
            </w:pPr>
            <w:r w:rsidRPr="00FD154F">
              <w:rPr>
                <w:rFonts w:eastAsia="Times New Roman" w:hint="eastAsia"/>
                <w:szCs w:val="24"/>
                <w:highlight w:val="yellow"/>
                <w:lang w:eastAsia="zh-CN"/>
              </w:rPr>
              <w:t>FFS: DCI format 2_5 and DCI Format 2_6 handling</w:t>
            </w:r>
          </w:p>
          <w:p w14:paraId="50D86AA8" w14:textId="5EEEB50B" w:rsidR="00603039" w:rsidRPr="00963D65" w:rsidRDefault="007F682E" w:rsidP="00603039">
            <w:pPr>
              <w:numPr>
                <w:ilvl w:val="0"/>
                <w:numId w:val="41"/>
              </w:numPr>
              <w:overflowPunct w:val="0"/>
              <w:autoSpaceDE w:val="0"/>
              <w:autoSpaceDN w:val="0"/>
              <w:adjustRightInd w:val="0"/>
              <w:spacing w:line="24" w:lineRule="atLeast"/>
              <w:ind w:left="714" w:hanging="357"/>
              <w:textAlignment w:val="baseline"/>
              <w:rPr>
                <w:rFonts w:eastAsia="Times New Roman"/>
                <w:lang w:eastAsia="zh-CN"/>
              </w:rPr>
            </w:pPr>
            <w:r w:rsidRPr="00FD154F">
              <w:rPr>
                <w:rFonts w:eastAsia="Times New Roman"/>
                <w:lang w:eastAsia="zh-CN"/>
              </w:rPr>
              <w:t xml:space="preserve">Note: The </w:t>
            </w:r>
            <w:proofErr w:type="spellStart"/>
            <w:r w:rsidRPr="00FD154F">
              <w:rPr>
                <w:rFonts w:eastAsia="Times New Roman"/>
                <w:lang w:eastAsia="zh-CN"/>
              </w:rPr>
              <w:t>SCell</w:t>
            </w:r>
            <w:proofErr w:type="spellEnd"/>
            <w:r w:rsidRPr="00FD154F">
              <w:rPr>
                <w:rFonts w:eastAsia="Times New Roman"/>
                <w:lang w:eastAsia="zh-CN"/>
              </w:rPr>
              <w:t xml:space="preserve"> configured with CCS to </w:t>
            </w:r>
            <w:proofErr w:type="spellStart"/>
            <w:r w:rsidRPr="00FD154F">
              <w:rPr>
                <w:rFonts w:eastAsia="Times New Roman"/>
                <w:lang w:eastAsia="zh-CN"/>
              </w:rPr>
              <w:t>Pcell</w:t>
            </w:r>
            <w:proofErr w:type="spellEnd"/>
            <w:r w:rsidRPr="00FD154F">
              <w:rPr>
                <w:rFonts w:eastAsia="Times New Roman"/>
                <w:lang w:eastAsia="zh-CN"/>
              </w:rPr>
              <w:t>/</w:t>
            </w:r>
            <w:proofErr w:type="spellStart"/>
            <w:r w:rsidRPr="00FD154F">
              <w:rPr>
                <w:rFonts w:eastAsia="Times New Roman"/>
                <w:lang w:eastAsia="zh-CN"/>
              </w:rPr>
              <w:t>PSCell</w:t>
            </w:r>
            <w:proofErr w:type="spellEnd"/>
            <w:r w:rsidRPr="00FD154F">
              <w:rPr>
                <w:rFonts w:eastAsia="Times New Roman"/>
                <w:lang w:eastAsia="zh-CN"/>
              </w:rPr>
              <w:t xml:space="preserve"> is referred to as ‘</w:t>
            </w:r>
            <w:proofErr w:type="spellStart"/>
            <w:r w:rsidRPr="00FD154F">
              <w:rPr>
                <w:rFonts w:eastAsia="Times New Roman"/>
                <w:lang w:eastAsia="zh-CN"/>
              </w:rPr>
              <w:t>sSCell</w:t>
            </w:r>
            <w:proofErr w:type="spellEnd"/>
            <w:r w:rsidRPr="00FD154F">
              <w:rPr>
                <w:rFonts w:eastAsia="Times New Roman"/>
                <w:lang w:eastAsia="zh-CN"/>
              </w:rPr>
              <w:t>’</w:t>
            </w:r>
          </w:p>
        </w:tc>
      </w:tr>
    </w:tbl>
    <w:p w14:paraId="76B8D186" w14:textId="1998FDDE" w:rsidR="007F682E" w:rsidRPr="0065053F" w:rsidRDefault="00E079BE" w:rsidP="00277368">
      <w:pPr>
        <w:spacing w:before="180" w:line="288" w:lineRule="auto"/>
        <w:jc w:val="both"/>
        <w:rPr>
          <w:lang w:eastAsia="ko-KR"/>
        </w:rPr>
      </w:pPr>
      <w:r>
        <w:rPr>
          <w:lang w:eastAsia="ko-KR"/>
        </w:rPr>
        <w:t xml:space="preserve">In Rel-16, </w:t>
      </w:r>
      <w:r w:rsidR="007F682E">
        <w:rPr>
          <w:lang w:eastAsia="ko-KR"/>
        </w:rPr>
        <w:t xml:space="preserve">PDCCH with DCI format 2_6 is transmitted on </w:t>
      </w:r>
      <w:proofErr w:type="spellStart"/>
      <w:r w:rsidR="007F682E">
        <w:rPr>
          <w:lang w:eastAsia="ko-KR"/>
        </w:rPr>
        <w:t>PCell</w:t>
      </w:r>
      <w:proofErr w:type="spellEnd"/>
      <w:r w:rsidR="007F682E">
        <w:rPr>
          <w:lang w:eastAsia="ko-KR"/>
        </w:rPr>
        <w:t xml:space="preserve"> (</w:t>
      </w:r>
      <w:proofErr w:type="spellStart"/>
      <w:r w:rsidR="007F682E">
        <w:rPr>
          <w:lang w:eastAsia="ko-KR"/>
        </w:rPr>
        <w:t>PSCell</w:t>
      </w:r>
      <w:proofErr w:type="spellEnd"/>
      <w:r w:rsidR="007F682E">
        <w:rPr>
          <w:lang w:eastAsia="ko-KR"/>
        </w:rPr>
        <w:t xml:space="preserve">). In conjunction with </w:t>
      </w:r>
      <w:proofErr w:type="spellStart"/>
      <w:r w:rsidR="007F682E">
        <w:rPr>
          <w:lang w:eastAsia="ko-KR"/>
        </w:rPr>
        <w:t>sSCell</w:t>
      </w:r>
      <w:proofErr w:type="spellEnd"/>
      <w:r w:rsidR="007F682E">
        <w:rPr>
          <w:lang w:eastAsia="ko-KR"/>
        </w:rPr>
        <w:t xml:space="preserve"> operation, as DCI format 2_6 needs to be detected within a small window to improve UE power savings and as DCI format 2_6 is at most group-cast (especially when it also indicates </w:t>
      </w:r>
      <w:proofErr w:type="spellStart"/>
      <w:r w:rsidR="007F682E">
        <w:rPr>
          <w:lang w:eastAsia="ko-KR"/>
        </w:rPr>
        <w:t>SCell</w:t>
      </w:r>
      <w:proofErr w:type="spellEnd"/>
      <w:r w:rsidR="007F682E">
        <w:rPr>
          <w:lang w:eastAsia="ko-KR"/>
        </w:rPr>
        <w:t xml:space="preserve"> dormancy/non-dormancy), </w:t>
      </w:r>
      <w:r w:rsidR="003D5A66">
        <w:rPr>
          <w:lang w:eastAsia="ko-KR"/>
        </w:rPr>
        <w:t>PDCCH with DCI format 2_6 should</w:t>
      </w:r>
      <w:r w:rsidR="007F682E">
        <w:rPr>
          <w:lang w:eastAsia="ko-KR"/>
        </w:rPr>
        <w:t xml:space="preserve"> </w:t>
      </w:r>
      <w:r w:rsidR="00613716">
        <w:rPr>
          <w:lang w:eastAsia="ko-KR"/>
        </w:rPr>
        <w:t xml:space="preserve">be </w:t>
      </w:r>
      <w:r w:rsidR="007F682E">
        <w:rPr>
          <w:lang w:eastAsia="ko-KR"/>
        </w:rPr>
        <w:lastRenderedPageBreak/>
        <w:t>also support</w:t>
      </w:r>
      <w:r w:rsidR="00613716">
        <w:rPr>
          <w:lang w:eastAsia="ko-KR"/>
        </w:rPr>
        <w:t>ed</w:t>
      </w:r>
      <w:r w:rsidR="007F682E">
        <w:rPr>
          <w:lang w:eastAsia="ko-KR"/>
        </w:rPr>
        <w:t xml:space="preserve"> on the </w:t>
      </w:r>
      <w:proofErr w:type="spellStart"/>
      <w:r w:rsidR="00613716">
        <w:rPr>
          <w:lang w:eastAsia="ko-KR"/>
        </w:rPr>
        <w:t>s</w:t>
      </w:r>
      <w:r w:rsidR="007F682E">
        <w:rPr>
          <w:lang w:eastAsia="ko-KR"/>
        </w:rPr>
        <w:t>SCell</w:t>
      </w:r>
      <w:proofErr w:type="spellEnd"/>
      <w:r w:rsidR="003D5A66">
        <w:rPr>
          <w:lang w:eastAsia="ko-KR"/>
        </w:rPr>
        <w:t>, based on the configurations of corresponding search space sets by the network,</w:t>
      </w:r>
      <w:r w:rsidR="007F682E">
        <w:rPr>
          <w:lang w:eastAsia="ko-KR"/>
        </w:rPr>
        <w:t xml:space="preserve"> as for other DCI formats with PDCCH monitored according to Type3 CSS.</w:t>
      </w:r>
    </w:p>
    <w:p w14:paraId="2B4AF79E" w14:textId="1D70AF4E" w:rsidR="007F682E" w:rsidRPr="00963D65" w:rsidRDefault="007F682E" w:rsidP="00603039">
      <w:pPr>
        <w:spacing w:line="288" w:lineRule="auto"/>
        <w:jc w:val="both"/>
        <w:rPr>
          <w:b/>
          <w:u w:val="single"/>
          <w:lang w:eastAsia="ko-KR"/>
        </w:rPr>
      </w:pPr>
      <w:r w:rsidRPr="00963D65">
        <w:rPr>
          <w:b/>
          <w:u w:val="single"/>
          <w:lang w:eastAsia="ko-KR"/>
        </w:rPr>
        <w:t>Proposal</w:t>
      </w:r>
      <w:r>
        <w:rPr>
          <w:b/>
          <w:u w:val="single"/>
          <w:lang w:eastAsia="ko-KR"/>
        </w:rPr>
        <w:t xml:space="preserve"> </w:t>
      </w:r>
      <w:r w:rsidR="002602A9">
        <w:rPr>
          <w:b/>
          <w:u w:val="single"/>
          <w:lang w:eastAsia="ko-KR"/>
        </w:rPr>
        <w:t>4</w:t>
      </w:r>
      <w:r w:rsidRPr="00963D65">
        <w:rPr>
          <w:b/>
          <w:u w:val="single"/>
          <w:lang w:eastAsia="ko-KR"/>
        </w:rPr>
        <w:t xml:space="preserve">: Support </w:t>
      </w:r>
      <w:r w:rsidR="003D5A66">
        <w:rPr>
          <w:b/>
          <w:u w:val="single"/>
          <w:lang w:eastAsia="ko-KR"/>
        </w:rPr>
        <w:t xml:space="preserve">transmission of PDCCH with </w:t>
      </w:r>
      <w:r w:rsidRPr="00963D65">
        <w:rPr>
          <w:b/>
          <w:u w:val="single"/>
          <w:lang w:eastAsia="ko-KR"/>
        </w:rPr>
        <w:t xml:space="preserve">DCI format 2_6 from </w:t>
      </w:r>
      <w:proofErr w:type="spellStart"/>
      <w:r w:rsidR="00613716">
        <w:rPr>
          <w:b/>
          <w:u w:val="single"/>
          <w:lang w:eastAsia="ko-KR"/>
        </w:rPr>
        <w:t>s</w:t>
      </w:r>
      <w:r w:rsidRPr="00963D65">
        <w:rPr>
          <w:b/>
          <w:u w:val="single"/>
          <w:lang w:eastAsia="ko-KR"/>
        </w:rPr>
        <w:t>SCell</w:t>
      </w:r>
      <w:proofErr w:type="spellEnd"/>
      <w:r w:rsidRPr="00963D65">
        <w:rPr>
          <w:b/>
          <w:u w:val="single"/>
          <w:lang w:eastAsia="ko-KR"/>
        </w:rPr>
        <w:t xml:space="preserve"> and align support from </w:t>
      </w:r>
      <w:proofErr w:type="spellStart"/>
      <w:r w:rsidR="00613716">
        <w:rPr>
          <w:b/>
          <w:u w:val="single"/>
          <w:lang w:eastAsia="ko-KR"/>
        </w:rPr>
        <w:t>s</w:t>
      </w:r>
      <w:r w:rsidRPr="00963D65">
        <w:rPr>
          <w:b/>
          <w:u w:val="single"/>
          <w:lang w:eastAsia="ko-KR"/>
        </w:rPr>
        <w:t>SCell</w:t>
      </w:r>
      <w:proofErr w:type="spellEnd"/>
      <w:r w:rsidRPr="00963D65">
        <w:rPr>
          <w:b/>
          <w:u w:val="single"/>
          <w:lang w:eastAsia="ko-KR"/>
        </w:rPr>
        <w:t xml:space="preserve"> for DCI formats </w:t>
      </w:r>
      <w:r w:rsidR="003D5A66">
        <w:rPr>
          <w:b/>
          <w:u w:val="single"/>
          <w:lang w:eastAsia="ko-KR"/>
        </w:rPr>
        <w:t>provided by</w:t>
      </w:r>
      <w:r w:rsidRPr="00963D65">
        <w:rPr>
          <w:b/>
          <w:u w:val="single"/>
          <w:lang w:eastAsia="ko-KR"/>
        </w:rPr>
        <w:t xml:space="preserve"> PDCCH</w:t>
      </w:r>
      <w:r w:rsidR="003D5A66">
        <w:rPr>
          <w:b/>
          <w:u w:val="single"/>
          <w:lang w:eastAsia="ko-KR"/>
        </w:rPr>
        <w:t>s</w:t>
      </w:r>
      <w:r w:rsidRPr="00963D65">
        <w:rPr>
          <w:b/>
          <w:u w:val="single"/>
          <w:lang w:eastAsia="ko-KR"/>
        </w:rPr>
        <w:t xml:space="preserve"> </w:t>
      </w:r>
      <w:r w:rsidR="003D5A66">
        <w:rPr>
          <w:b/>
          <w:u w:val="single"/>
          <w:lang w:eastAsia="ko-KR"/>
        </w:rPr>
        <w:t xml:space="preserve">that a UE </w:t>
      </w:r>
      <w:r w:rsidRPr="00963D65">
        <w:rPr>
          <w:b/>
          <w:u w:val="single"/>
          <w:lang w:eastAsia="ko-KR"/>
        </w:rPr>
        <w:t>monitor</w:t>
      </w:r>
      <w:r w:rsidR="003D5A66">
        <w:rPr>
          <w:b/>
          <w:u w:val="single"/>
          <w:lang w:eastAsia="ko-KR"/>
        </w:rPr>
        <w:t>s</w:t>
      </w:r>
      <w:r w:rsidRPr="00963D65">
        <w:rPr>
          <w:b/>
          <w:u w:val="single"/>
          <w:lang w:eastAsia="ko-KR"/>
        </w:rPr>
        <w:t xml:space="preserve"> according to Type3 CSS.</w:t>
      </w:r>
    </w:p>
    <w:p w14:paraId="760A3EA3" w14:textId="77777777" w:rsidR="007F682E" w:rsidRDefault="007F682E" w:rsidP="007F682E">
      <w:pPr>
        <w:spacing w:line="288" w:lineRule="auto"/>
        <w:jc w:val="both"/>
        <w:rPr>
          <w:lang w:eastAsia="ko-KR"/>
        </w:rPr>
      </w:pPr>
      <w:r>
        <w:rPr>
          <w:rFonts w:hint="eastAsia"/>
          <w:lang w:eastAsia="ko-KR"/>
        </w:rPr>
        <w:t xml:space="preserve">In case of DCI format 2_5, it can be </w:t>
      </w:r>
      <w:r>
        <w:rPr>
          <w:lang w:eastAsia="ko-KR"/>
        </w:rPr>
        <w:t xml:space="preserve">monitored in one or both of Type3 CSS and USS without any restriction of </w:t>
      </w:r>
      <w:proofErr w:type="spellStart"/>
      <w:r>
        <w:rPr>
          <w:lang w:eastAsia="ko-KR"/>
        </w:rPr>
        <w:t>PCell</w:t>
      </w:r>
      <w:proofErr w:type="spellEnd"/>
      <w:r>
        <w:rPr>
          <w:lang w:eastAsia="ko-KR"/>
        </w:rPr>
        <w:t xml:space="preserve"> (see below text copied from TS38.213). Therefore, the configuration and applicability of DCI format 2_5 can remain unchanged from Rel-16:</w:t>
      </w:r>
    </w:p>
    <w:tbl>
      <w:tblPr>
        <w:tblStyle w:val="a6"/>
        <w:tblW w:w="0" w:type="auto"/>
        <w:tblLook w:val="04A0" w:firstRow="1" w:lastRow="0" w:firstColumn="1" w:lastColumn="0" w:noHBand="0" w:noVBand="1"/>
      </w:tblPr>
      <w:tblGrid>
        <w:gridCol w:w="9629"/>
      </w:tblGrid>
      <w:tr w:rsidR="007F682E" w14:paraId="26D444CF" w14:textId="77777777" w:rsidTr="00D14ABC">
        <w:tc>
          <w:tcPr>
            <w:tcW w:w="9629" w:type="dxa"/>
          </w:tcPr>
          <w:p w14:paraId="0211F60B" w14:textId="77777777" w:rsidR="007F682E" w:rsidRPr="00986230" w:rsidRDefault="007F682E" w:rsidP="00277368">
            <w:pPr>
              <w:jc w:val="both"/>
              <w:rPr>
                <w:rFonts w:eastAsia="SimSun"/>
                <w:b/>
                <w:u w:val="single"/>
                <w:lang w:eastAsia="zh-CN"/>
              </w:rPr>
            </w:pPr>
            <w:r w:rsidRPr="00986230">
              <w:rPr>
                <w:rFonts w:eastAsia="SimSun"/>
                <w:b/>
                <w:u w:val="single"/>
                <w:lang w:eastAsia="zh-CN"/>
              </w:rPr>
              <w:t xml:space="preserve">TS38.213 </w:t>
            </w:r>
            <w:r>
              <w:rPr>
                <w:rFonts w:eastAsia="SimSun"/>
                <w:b/>
                <w:u w:val="single"/>
                <w:lang w:eastAsia="zh-CN"/>
              </w:rPr>
              <w:t>clause</w:t>
            </w:r>
            <w:r w:rsidRPr="00986230">
              <w:rPr>
                <w:rFonts w:eastAsia="SimSun"/>
                <w:b/>
                <w:u w:val="single"/>
                <w:lang w:eastAsia="zh-CN"/>
              </w:rPr>
              <w:t xml:space="preserve"> 14</w:t>
            </w:r>
          </w:p>
          <w:p w14:paraId="0618BD2C" w14:textId="77777777" w:rsidR="007F682E" w:rsidRPr="00963D65" w:rsidRDefault="007F682E" w:rsidP="00D14ABC">
            <w:pPr>
              <w:spacing w:before="180"/>
              <w:jc w:val="both"/>
              <w:rPr>
                <w:rFonts w:eastAsia="SimSun"/>
              </w:rPr>
            </w:pPr>
            <w:r w:rsidRPr="00963D65">
              <w:rPr>
                <w:rFonts w:eastAsia="SimSun"/>
                <w:lang w:eastAsia="zh-CN"/>
              </w:rPr>
              <w:t xml:space="preserve">An </w:t>
            </w:r>
            <w:r w:rsidRPr="00963D65">
              <w:rPr>
                <w:rFonts w:eastAsia="SimSun"/>
              </w:rPr>
              <w:t xml:space="preserve">IAB-MT </w:t>
            </w:r>
            <w:r w:rsidRPr="00963D65">
              <w:rPr>
                <w:rFonts w:eastAsia="SimSun"/>
                <w:lang w:eastAsia="zh-CN"/>
              </w:rPr>
              <w:t>monitors PDCCH candidates for a DCI format</w:t>
            </w:r>
            <w:r w:rsidRPr="00963D65">
              <w:rPr>
                <w:rFonts w:eastAsia="SimSun"/>
              </w:rPr>
              <w:t xml:space="preserve"> 2_5 with CRC scrambled by AI-RNTI in one or both of the following search space sets:</w:t>
            </w:r>
          </w:p>
          <w:p w14:paraId="7E1DE4CD" w14:textId="77777777" w:rsidR="007F682E" w:rsidRPr="00963D65" w:rsidRDefault="007F682E" w:rsidP="00D14ABC">
            <w:pPr>
              <w:ind w:left="568" w:hanging="284"/>
              <w:jc w:val="both"/>
              <w:rPr>
                <w:rFonts w:eastAsia="SimSun"/>
                <w:lang w:val="x-none" w:eastAsia="zh-CN"/>
              </w:rPr>
            </w:pPr>
            <w:r w:rsidRPr="00963D65">
              <w:rPr>
                <w:rFonts w:eastAsia="SimSun"/>
                <w:lang w:val="x-none"/>
              </w:rPr>
              <w:t>-</w:t>
            </w:r>
            <w:r w:rsidRPr="00963D65">
              <w:rPr>
                <w:rFonts w:eastAsia="SimSun"/>
                <w:lang w:val="x-none"/>
              </w:rPr>
              <w:tab/>
              <w:t xml:space="preserve">a Type3-PDCCH CSS set </w:t>
            </w:r>
            <w:r w:rsidRPr="00963D65">
              <w:rPr>
                <w:rFonts w:eastAsia="SimSun"/>
                <w:lang w:val="x-none" w:eastAsia="zh-CN"/>
              </w:rPr>
              <w:t xml:space="preserve">configured by </w:t>
            </w:r>
            <w:proofErr w:type="spellStart"/>
            <w:r w:rsidRPr="00963D65">
              <w:rPr>
                <w:rFonts w:eastAsia="SimSun"/>
                <w:i/>
                <w:iCs/>
                <w:lang w:val="x-none" w:eastAsia="zh-CN"/>
              </w:rPr>
              <w:t>SearchSpace</w:t>
            </w:r>
            <w:proofErr w:type="spellEnd"/>
            <w:r w:rsidRPr="00963D65">
              <w:rPr>
                <w:rFonts w:eastAsia="SimSun"/>
                <w:lang w:val="x-none" w:eastAsia="zh-CN"/>
              </w:rPr>
              <w:t xml:space="preserve"> in </w:t>
            </w:r>
            <w:r w:rsidRPr="00963D65">
              <w:rPr>
                <w:rFonts w:eastAsia="SimSun"/>
                <w:i/>
                <w:iCs/>
                <w:lang w:val="x-none" w:eastAsia="zh-CN"/>
              </w:rPr>
              <w:t>PDCCH-</w:t>
            </w:r>
            <w:proofErr w:type="spellStart"/>
            <w:r w:rsidRPr="00963D65">
              <w:rPr>
                <w:rFonts w:eastAsia="SimSun"/>
                <w:i/>
                <w:iCs/>
                <w:lang w:val="x-none" w:eastAsia="zh-CN"/>
              </w:rPr>
              <w:t>Config</w:t>
            </w:r>
            <w:proofErr w:type="spellEnd"/>
            <w:r w:rsidRPr="00963D65">
              <w:rPr>
                <w:rFonts w:eastAsia="SimSun"/>
                <w:lang w:val="x-none" w:eastAsia="zh-CN"/>
              </w:rPr>
              <w:t xml:space="preserve"> with </w:t>
            </w:r>
            <w:proofErr w:type="spellStart"/>
            <w:r w:rsidRPr="00963D65">
              <w:rPr>
                <w:rFonts w:eastAsia="SimSun"/>
                <w:i/>
                <w:iCs/>
                <w:lang w:val="x-none" w:eastAsia="zh-CN"/>
              </w:rPr>
              <w:t>searchSpaceType</w:t>
            </w:r>
            <w:proofErr w:type="spellEnd"/>
            <w:r w:rsidRPr="00963D65">
              <w:rPr>
                <w:rFonts w:eastAsia="SimSun"/>
                <w:lang w:val="x-none" w:eastAsia="zh-CN"/>
              </w:rPr>
              <w:t xml:space="preserve"> = </w:t>
            </w:r>
            <w:r w:rsidRPr="00963D65">
              <w:rPr>
                <w:rFonts w:eastAsia="SimSun"/>
                <w:i/>
                <w:iCs/>
                <w:lang w:val="x-none" w:eastAsia="zh-CN"/>
              </w:rPr>
              <w:t>common</w:t>
            </w:r>
            <w:r w:rsidRPr="00963D65">
              <w:rPr>
                <w:rFonts w:eastAsia="SimSun"/>
                <w:lang w:val="en-US" w:eastAsia="zh-CN"/>
              </w:rPr>
              <w:t>;</w:t>
            </w:r>
            <w:r w:rsidRPr="00963D65">
              <w:rPr>
                <w:rFonts w:eastAsia="SimSun"/>
                <w:lang w:val="x-none" w:eastAsia="zh-CN"/>
              </w:rPr>
              <w:t xml:space="preserve"> </w:t>
            </w:r>
          </w:p>
          <w:p w14:paraId="5BDF768F" w14:textId="77777777" w:rsidR="007F682E" w:rsidRPr="00963D65" w:rsidRDefault="007F682E" w:rsidP="00D14ABC">
            <w:pPr>
              <w:ind w:left="568" w:hanging="284"/>
              <w:jc w:val="both"/>
              <w:rPr>
                <w:rFonts w:eastAsia="SimSun"/>
                <w:highlight w:val="cyan"/>
                <w:lang w:val="x-none"/>
              </w:rPr>
            </w:pPr>
            <w:r w:rsidRPr="00963D65">
              <w:rPr>
                <w:rFonts w:eastAsia="SimSun"/>
                <w:lang w:val="x-none"/>
              </w:rPr>
              <w:t>-</w:t>
            </w:r>
            <w:r w:rsidRPr="00963D65">
              <w:rPr>
                <w:rFonts w:eastAsia="SimSun"/>
                <w:lang w:val="x-none"/>
              </w:rPr>
              <w:tab/>
              <w:t xml:space="preserve">a USS set configured by </w:t>
            </w:r>
            <w:proofErr w:type="spellStart"/>
            <w:r w:rsidRPr="00963D65">
              <w:rPr>
                <w:rFonts w:eastAsia="SimSun"/>
                <w:lang w:val="x-none"/>
              </w:rPr>
              <w:t>SearchSpace</w:t>
            </w:r>
            <w:proofErr w:type="spellEnd"/>
            <w:r w:rsidRPr="00963D65">
              <w:rPr>
                <w:rFonts w:eastAsia="SimSun"/>
                <w:lang w:val="x-none"/>
              </w:rPr>
              <w:t xml:space="preserve"> in PDCCH-</w:t>
            </w:r>
            <w:proofErr w:type="spellStart"/>
            <w:r w:rsidRPr="00963D65">
              <w:rPr>
                <w:rFonts w:eastAsia="SimSun"/>
                <w:lang w:val="x-none"/>
              </w:rPr>
              <w:t>Config</w:t>
            </w:r>
            <w:proofErr w:type="spellEnd"/>
            <w:r w:rsidRPr="00963D65">
              <w:rPr>
                <w:rFonts w:eastAsia="SimSun"/>
                <w:lang w:val="x-none"/>
              </w:rPr>
              <w:t xml:space="preserve"> with </w:t>
            </w:r>
            <w:proofErr w:type="spellStart"/>
            <w:r w:rsidRPr="00963D65">
              <w:rPr>
                <w:rFonts w:eastAsia="SimSun"/>
                <w:lang w:val="x-none"/>
              </w:rPr>
              <w:t>searchSpaceType</w:t>
            </w:r>
            <w:proofErr w:type="spellEnd"/>
            <w:r w:rsidRPr="00963D65">
              <w:rPr>
                <w:rFonts w:eastAsia="SimSun"/>
                <w:lang w:val="x-none"/>
              </w:rPr>
              <w:t xml:space="preserve"> = </w:t>
            </w:r>
            <w:proofErr w:type="spellStart"/>
            <w:r w:rsidRPr="00963D65">
              <w:rPr>
                <w:rFonts w:eastAsia="SimSun"/>
                <w:lang w:val="x-none"/>
              </w:rPr>
              <w:t>ue</w:t>
            </w:r>
            <w:proofErr w:type="spellEnd"/>
            <w:r w:rsidRPr="00963D65">
              <w:rPr>
                <w:rFonts w:eastAsia="SimSun"/>
                <w:lang w:val="x-none"/>
              </w:rPr>
              <w:t>-Specific.</w:t>
            </w:r>
          </w:p>
        </w:tc>
      </w:tr>
    </w:tbl>
    <w:p w14:paraId="38609284" w14:textId="76544275" w:rsidR="007F682E" w:rsidRPr="0066519B" w:rsidRDefault="007F682E" w:rsidP="00CC6FF4">
      <w:pPr>
        <w:spacing w:before="180" w:line="288" w:lineRule="auto"/>
        <w:jc w:val="both"/>
        <w:rPr>
          <w:b/>
          <w:u w:val="single"/>
          <w:lang w:eastAsia="ko-KR"/>
        </w:rPr>
      </w:pPr>
      <w:r w:rsidRPr="00963D65">
        <w:rPr>
          <w:rFonts w:hint="eastAsia"/>
          <w:b/>
          <w:u w:val="single"/>
          <w:lang w:eastAsia="ko-KR"/>
        </w:rPr>
        <w:t>Observation</w:t>
      </w:r>
      <w:r>
        <w:rPr>
          <w:b/>
          <w:u w:val="single"/>
          <w:lang w:eastAsia="ko-KR"/>
        </w:rPr>
        <w:t xml:space="preserve"> </w:t>
      </w:r>
      <w:r w:rsidR="002602A9">
        <w:rPr>
          <w:b/>
          <w:u w:val="single"/>
          <w:lang w:eastAsia="ko-KR"/>
        </w:rPr>
        <w:t>4</w:t>
      </w:r>
      <w:r w:rsidRPr="00963D65">
        <w:rPr>
          <w:rFonts w:hint="eastAsia"/>
          <w:b/>
          <w:u w:val="single"/>
          <w:lang w:eastAsia="ko-KR"/>
        </w:rPr>
        <w:t xml:space="preserve">: </w:t>
      </w:r>
      <w:r w:rsidR="003D5A66" w:rsidRPr="003D5A66">
        <w:rPr>
          <w:u w:val="single"/>
          <w:lang w:eastAsia="ko-KR"/>
        </w:rPr>
        <w:t>PDCCH for</w:t>
      </w:r>
      <w:r w:rsidR="003D5A66">
        <w:rPr>
          <w:b/>
          <w:u w:val="single"/>
          <w:lang w:eastAsia="ko-KR"/>
        </w:rPr>
        <w:t xml:space="preserve"> </w:t>
      </w:r>
      <w:r w:rsidRPr="0066519B">
        <w:rPr>
          <w:u w:val="single"/>
          <w:lang w:eastAsia="ko-KR"/>
        </w:rPr>
        <w:t xml:space="preserve">DCI format 2_5 can be monitored in one or both of Type3 CSS and USS without any restriction of </w:t>
      </w:r>
      <w:r w:rsidR="003D5A66">
        <w:rPr>
          <w:u w:val="single"/>
          <w:lang w:eastAsia="ko-KR"/>
        </w:rPr>
        <w:t>primary cell</w:t>
      </w:r>
      <w:r w:rsidRPr="0066519B">
        <w:rPr>
          <w:u w:val="single"/>
          <w:lang w:eastAsia="ko-KR"/>
        </w:rPr>
        <w:t xml:space="preserve">. Therefore, no additional specification is required for DCI format 2_5 with respect to cross carrier scheduling from </w:t>
      </w:r>
      <w:proofErr w:type="spellStart"/>
      <w:r w:rsidR="00613716" w:rsidRPr="0066519B">
        <w:rPr>
          <w:u w:val="single"/>
          <w:lang w:eastAsia="ko-KR"/>
        </w:rPr>
        <w:t>s</w:t>
      </w:r>
      <w:r w:rsidRPr="0066519B">
        <w:rPr>
          <w:u w:val="single"/>
          <w:lang w:eastAsia="ko-KR"/>
        </w:rPr>
        <w:t>SCell</w:t>
      </w:r>
      <w:proofErr w:type="spellEnd"/>
      <w:r w:rsidRPr="0066519B">
        <w:rPr>
          <w:u w:val="single"/>
          <w:lang w:eastAsia="ko-KR"/>
        </w:rPr>
        <w:t xml:space="preserve"> to </w:t>
      </w:r>
      <w:r w:rsidR="003D5A66">
        <w:rPr>
          <w:u w:val="single"/>
          <w:lang w:eastAsia="ko-KR"/>
        </w:rPr>
        <w:t>primary cell</w:t>
      </w:r>
      <w:r w:rsidRPr="0066519B">
        <w:rPr>
          <w:u w:val="single"/>
          <w:lang w:eastAsia="ko-KR"/>
        </w:rPr>
        <w:t>.</w:t>
      </w:r>
    </w:p>
    <w:p w14:paraId="617BB8F5" w14:textId="1AEEB348" w:rsidR="001E4C8C" w:rsidRDefault="001E4C8C" w:rsidP="003F14B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3F14BE">
        <w:rPr>
          <w:rFonts w:hint="eastAsia"/>
          <w:lang w:val="en-US"/>
        </w:rPr>
        <w:t>sSCell activation/deactivation</w:t>
      </w:r>
    </w:p>
    <w:p w14:paraId="03CDE8BA" w14:textId="7716AA2E" w:rsidR="00171BFE" w:rsidRDefault="00171BFE" w:rsidP="009A2447">
      <w:pPr>
        <w:spacing w:after="0" w:line="288" w:lineRule="auto"/>
        <w:jc w:val="both"/>
        <w:rPr>
          <w:lang w:eastAsia="ko-KR"/>
        </w:rPr>
      </w:pPr>
      <w:r>
        <w:rPr>
          <w:lang w:eastAsia="ko-KR"/>
        </w:rPr>
        <w:t xml:space="preserve">A </w:t>
      </w:r>
      <w:proofErr w:type="spellStart"/>
      <w:r>
        <w:rPr>
          <w:lang w:eastAsia="ko-KR"/>
        </w:rPr>
        <w:t>SCell</w:t>
      </w:r>
      <w:proofErr w:type="spellEnd"/>
      <w:r>
        <w:rPr>
          <w:lang w:eastAsia="ko-KR"/>
        </w:rPr>
        <w:t xml:space="preserve"> can be activated/deactivated using Rel-15 mechanisms, or for the purposes of DSS using Rel-16 mechanisms (dormant BWP), or using mechanisms that are expected to be specified in Rel-17. While there can be various ‘speeds’ for general </w:t>
      </w:r>
      <w:proofErr w:type="spellStart"/>
      <w:r>
        <w:rPr>
          <w:lang w:eastAsia="ko-KR"/>
        </w:rPr>
        <w:t>SCell</w:t>
      </w:r>
      <w:proofErr w:type="spellEnd"/>
      <w:r>
        <w:rPr>
          <w:lang w:eastAsia="ko-KR"/>
        </w:rPr>
        <w:t xml:space="preserve"> activation/deactivation (DCI or MAC CE), and a </w:t>
      </w:r>
      <w:proofErr w:type="spellStart"/>
      <w:r>
        <w:rPr>
          <w:lang w:eastAsia="ko-KR"/>
        </w:rPr>
        <w:t>sSCell</w:t>
      </w:r>
      <w:proofErr w:type="spellEnd"/>
      <w:r>
        <w:rPr>
          <w:lang w:eastAsia="ko-KR"/>
        </w:rPr>
        <w:t xml:space="preserve"> can be deactivated by same mechanisms, it needs to be discussed how a new </w:t>
      </w:r>
      <w:proofErr w:type="spellStart"/>
      <w:r>
        <w:rPr>
          <w:lang w:eastAsia="ko-KR"/>
        </w:rPr>
        <w:t>sSCell</w:t>
      </w:r>
      <w:proofErr w:type="spellEnd"/>
      <w:r>
        <w:rPr>
          <w:lang w:eastAsia="ko-KR"/>
        </w:rPr>
        <w:t xml:space="preserve"> is ‘activated’ for the purposes of DSS when a current </w:t>
      </w:r>
      <w:proofErr w:type="spellStart"/>
      <w:r>
        <w:rPr>
          <w:lang w:eastAsia="ko-KR"/>
        </w:rPr>
        <w:t>sSCell</w:t>
      </w:r>
      <w:proofErr w:type="spellEnd"/>
      <w:r>
        <w:rPr>
          <w:lang w:eastAsia="ko-KR"/>
        </w:rPr>
        <w:t xml:space="preserve"> is deactivated. RRC </w:t>
      </w:r>
      <w:r w:rsidR="00834D00">
        <w:rPr>
          <w:lang w:eastAsia="ko-KR"/>
        </w:rPr>
        <w:t xml:space="preserve">reconfiguration </w:t>
      </w:r>
      <w:r>
        <w:rPr>
          <w:lang w:eastAsia="ko-KR"/>
        </w:rPr>
        <w:t xml:space="preserve">is a default option but it is pointless to have fast </w:t>
      </w:r>
      <w:proofErr w:type="spellStart"/>
      <w:r>
        <w:rPr>
          <w:lang w:eastAsia="ko-KR"/>
        </w:rPr>
        <w:t>SCell</w:t>
      </w:r>
      <w:proofErr w:type="spellEnd"/>
      <w:r>
        <w:rPr>
          <w:lang w:eastAsia="ko-KR"/>
        </w:rPr>
        <w:t xml:space="preserve"> activation for general scheduling but slow </w:t>
      </w:r>
      <w:proofErr w:type="spellStart"/>
      <w:r>
        <w:rPr>
          <w:lang w:eastAsia="ko-KR"/>
        </w:rPr>
        <w:t>sSCell</w:t>
      </w:r>
      <w:proofErr w:type="spellEnd"/>
      <w:r>
        <w:rPr>
          <w:lang w:eastAsia="ko-KR"/>
        </w:rPr>
        <w:t xml:space="preserve"> ‘activation’ for DSS. MAC CE based or, preferably, DCI-based designation of an activated </w:t>
      </w:r>
      <w:proofErr w:type="spellStart"/>
      <w:r>
        <w:rPr>
          <w:lang w:eastAsia="ko-KR"/>
        </w:rPr>
        <w:t>SCell</w:t>
      </w:r>
      <w:proofErr w:type="spellEnd"/>
      <w:r>
        <w:rPr>
          <w:lang w:eastAsia="ko-KR"/>
        </w:rPr>
        <w:t xml:space="preserve"> as </w:t>
      </w:r>
      <w:proofErr w:type="spellStart"/>
      <w:r>
        <w:rPr>
          <w:lang w:eastAsia="ko-KR"/>
        </w:rPr>
        <w:t>sSCell</w:t>
      </w:r>
      <w:proofErr w:type="spellEnd"/>
      <w:r>
        <w:rPr>
          <w:lang w:eastAsia="ko-KR"/>
        </w:rPr>
        <w:t xml:space="preserve"> should be supported for DSS</w:t>
      </w:r>
      <w:r w:rsidR="00E134DA">
        <w:rPr>
          <w:lang w:eastAsia="ko-KR"/>
        </w:rPr>
        <w:t xml:space="preserve"> in order to have uninterrupted DSS operation</w:t>
      </w:r>
      <w:r>
        <w:rPr>
          <w:lang w:eastAsia="ko-KR"/>
        </w:rPr>
        <w:t xml:space="preserve">. </w:t>
      </w:r>
    </w:p>
    <w:p w14:paraId="15638620" w14:textId="10ED6DDD" w:rsidR="00171BFE" w:rsidRPr="00963D65" w:rsidRDefault="00171BFE" w:rsidP="00603039">
      <w:pPr>
        <w:spacing w:before="180" w:line="288" w:lineRule="auto"/>
        <w:jc w:val="both"/>
        <w:rPr>
          <w:b/>
          <w:u w:val="single"/>
          <w:lang w:eastAsia="ko-KR"/>
        </w:rPr>
      </w:pPr>
      <w:r w:rsidRPr="00963D65">
        <w:rPr>
          <w:b/>
          <w:u w:val="single"/>
          <w:lang w:eastAsia="ko-KR"/>
        </w:rPr>
        <w:t>Proposal</w:t>
      </w:r>
      <w:r>
        <w:rPr>
          <w:b/>
          <w:u w:val="single"/>
          <w:lang w:eastAsia="ko-KR"/>
        </w:rPr>
        <w:t xml:space="preserve"> </w:t>
      </w:r>
      <w:r w:rsidR="002602A9">
        <w:rPr>
          <w:b/>
          <w:u w:val="single"/>
          <w:lang w:eastAsia="ko-KR"/>
        </w:rPr>
        <w:t>5</w:t>
      </w:r>
      <w:r w:rsidRPr="00963D65">
        <w:rPr>
          <w:b/>
          <w:u w:val="single"/>
          <w:lang w:eastAsia="ko-KR"/>
        </w:rPr>
        <w:t xml:space="preserve">: Support </w:t>
      </w:r>
      <w:r w:rsidR="00E73E6B" w:rsidRPr="00E73E6B">
        <w:rPr>
          <w:b/>
          <w:u w:val="single"/>
          <w:lang w:eastAsia="ko-KR"/>
        </w:rPr>
        <w:t xml:space="preserve">simultaneous replacement of a deactivated/dormant </w:t>
      </w:r>
      <w:proofErr w:type="spellStart"/>
      <w:r w:rsidR="00E73E6B" w:rsidRPr="00E73E6B">
        <w:rPr>
          <w:b/>
          <w:u w:val="single"/>
          <w:lang w:eastAsia="ko-KR"/>
        </w:rPr>
        <w:t>sSCell</w:t>
      </w:r>
      <w:proofErr w:type="spellEnd"/>
      <w:r w:rsidR="00E73E6B" w:rsidRPr="00E73E6B">
        <w:rPr>
          <w:b/>
          <w:u w:val="single"/>
          <w:lang w:eastAsia="ko-KR"/>
        </w:rPr>
        <w:t xml:space="preserve"> by a new </w:t>
      </w:r>
      <w:proofErr w:type="spellStart"/>
      <w:r w:rsidR="00E73E6B" w:rsidRPr="00E73E6B">
        <w:rPr>
          <w:b/>
          <w:u w:val="single"/>
          <w:lang w:eastAsia="ko-KR"/>
        </w:rPr>
        <w:t>sSCell</w:t>
      </w:r>
      <w:proofErr w:type="spellEnd"/>
      <w:r w:rsidR="00E73E6B" w:rsidRPr="00E73E6B">
        <w:rPr>
          <w:b/>
          <w:u w:val="single"/>
          <w:lang w:eastAsia="ko-KR"/>
        </w:rPr>
        <w:t xml:space="preserve">, or </w:t>
      </w:r>
      <w:r>
        <w:rPr>
          <w:b/>
          <w:u w:val="single"/>
          <w:lang w:eastAsia="ko-KR"/>
        </w:rPr>
        <w:t>DCI</w:t>
      </w:r>
      <w:r w:rsidR="00E73E6B">
        <w:rPr>
          <w:b/>
          <w:u w:val="single"/>
          <w:lang w:eastAsia="ko-KR"/>
        </w:rPr>
        <w:t>/</w:t>
      </w:r>
      <w:r>
        <w:rPr>
          <w:b/>
          <w:u w:val="single"/>
          <w:lang w:eastAsia="ko-KR"/>
        </w:rPr>
        <w:t xml:space="preserve">MAC CE based indication of </w:t>
      </w:r>
      <w:proofErr w:type="spellStart"/>
      <w:r>
        <w:rPr>
          <w:b/>
          <w:u w:val="single"/>
          <w:lang w:eastAsia="ko-KR"/>
        </w:rPr>
        <w:t>sSCell</w:t>
      </w:r>
      <w:proofErr w:type="spellEnd"/>
      <w:r w:rsidRPr="00963D65">
        <w:rPr>
          <w:b/>
          <w:u w:val="single"/>
          <w:lang w:eastAsia="ko-KR"/>
        </w:rPr>
        <w:t>.</w:t>
      </w:r>
    </w:p>
    <w:p w14:paraId="7A377E16" w14:textId="1DBDD7A9" w:rsidR="003F14BE" w:rsidRPr="003F14BE" w:rsidRDefault="00D87A9D" w:rsidP="003F14BE">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t>A</w:t>
      </w:r>
      <w:r>
        <w:rPr>
          <w:lang w:val="en-US"/>
        </w:rPr>
        <w:t xml:space="preserve">ssociation between </w:t>
      </w:r>
      <w:proofErr w:type="spellStart"/>
      <w:r>
        <w:rPr>
          <w:lang w:val="en-US"/>
        </w:rPr>
        <w:t>sSCell</w:t>
      </w:r>
      <w:proofErr w:type="spellEnd"/>
      <w:r>
        <w:rPr>
          <w:lang w:val="en-US"/>
        </w:rPr>
        <w:t xml:space="preserve"> and </w:t>
      </w:r>
      <w:proofErr w:type="spellStart"/>
      <w:r>
        <w:rPr>
          <w:lang w:val="en-US"/>
        </w:rPr>
        <w:t>PCell</w:t>
      </w:r>
      <w:proofErr w:type="spellEnd"/>
      <w:r w:rsidR="00247E38">
        <w:rPr>
          <w:lang w:val="en-US"/>
        </w:rPr>
        <w:t>/</w:t>
      </w:r>
      <w:proofErr w:type="spellStart"/>
      <w:r w:rsidR="00247E38">
        <w:rPr>
          <w:lang w:val="en-US"/>
        </w:rPr>
        <w:t>PSCell</w:t>
      </w:r>
      <w:proofErr w:type="spellEnd"/>
    </w:p>
    <w:p w14:paraId="1A1B3920" w14:textId="40B203B0" w:rsidR="008274D4" w:rsidRDefault="00457713" w:rsidP="00482E18">
      <w:pPr>
        <w:spacing w:line="288" w:lineRule="auto"/>
        <w:jc w:val="both"/>
        <w:rPr>
          <w:lang w:eastAsia="ko-KR"/>
        </w:rPr>
      </w:pPr>
      <w:r>
        <w:rPr>
          <w:lang w:eastAsia="ko-KR"/>
        </w:rPr>
        <w:t xml:space="preserve">When a </w:t>
      </w:r>
      <w:proofErr w:type="spellStart"/>
      <w:r>
        <w:rPr>
          <w:lang w:eastAsia="ko-KR"/>
        </w:rPr>
        <w:t>gNB</w:t>
      </w:r>
      <w:proofErr w:type="spellEnd"/>
      <w:r>
        <w:rPr>
          <w:lang w:eastAsia="ko-KR"/>
        </w:rPr>
        <w:t xml:space="preserve"> enables </w:t>
      </w:r>
      <w:r w:rsidRPr="0091547D">
        <w:rPr>
          <w:lang w:eastAsia="ko-KR"/>
        </w:rPr>
        <w:t>cross</w:t>
      </w:r>
      <w:r>
        <w:rPr>
          <w:lang w:eastAsia="ko-KR"/>
        </w:rPr>
        <w:t>-</w:t>
      </w:r>
      <w:r w:rsidRPr="0091547D">
        <w:rPr>
          <w:lang w:eastAsia="ko-KR"/>
        </w:rPr>
        <w:t xml:space="preserve">carrier scheduling from </w:t>
      </w:r>
      <w:proofErr w:type="spellStart"/>
      <w:r>
        <w:rPr>
          <w:lang w:eastAsia="ko-KR"/>
        </w:rPr>
        <w:t>sSCell</w:t>
      </w:r>
      <w:proofErr w:type="spellEnd"/>
      <w:r w:rsidRPr="0091547D">
        <w:rPr>
          <w:lang w:eastAsia="ko-KR"/>
        </w:rPr>
        <w:t xml:space="preserve"> to </w:t>
      </w:r>
      <w:proofErr w:type="spellStart"/>
      <w:r>
        <w:rPr>
          <w:lang w:eastAsia="ko-KR"/>
        </w:rPr>
        <w:t>PCell</w:t>
      </w:r>
      <w:proofErr w:type="spellEnd"/>
      <w:r w:rsidR="00247E38">
        <w:rPr>
          <w:lang w:eastAsia="ko-KR"/>
        </w:rPr>
        <w:t>/</w:t>
      </w:r>
      <w:proofErr w:type="spellStart"/>
      <w:r w:rsidR="00247E38">
        <w:rPr>
          <w:lang w:eastAsia="ko-KR"/>
        </w:rPr>
        <w:t>PSCell</w:t>
      </w:r>
      <w:proofErr w:type="spellEnd"/>
      <w:r w:rsidRPr="0091547D">
        <w:rPr>
          <w:lang w:eastAsia="ko-KR"/>
        </w:rPr>
        <w:t xml:space="preserve"> </w:t>
      </w:r>
      <w:r>
        <w:rPr>
          <w:lang w:eastAsia="ko-KR"/>
        </w:rPr>
        <w:t xml:space="preserve">for a UE, the association between </w:t>
      </w:r>
      <w:proofErr w:type="spellStart"/>
      <w:r>
        <w:rPr>
          <w:lang w:eastAsia="ko-KR"/>
        </w:rPr>
        <w:t>PCell</w:t>
      </w:r>
      <w:proofErr w:type="spellEnd"/>
      <w:r w:rsidR="00247E38">
        <w:rPr>
          <w:lang w:eastAsia="ko-KR"/>
        </w:rPr>
        <w:t>/</w:t>
      </w:r>
      <w:proofErr w:type="spellStart"/>
      <w:r w:rsidR="00247E38">
        <w:rPr>
          <w:lang w:eastAsia="ko-KR"/>
        </w:rPr>
        <w:t>PSCell</w:t>
      </w:r>
      <w:proofErr w:type="spellEnd"/>
      <w:r>
        <w:rPr>
          <w:lang w:eastAsia="ko-KR"/>
        </w:rPr>
        <w:t xml:space="preserve"> and </w:t>
      </w:r>
      <w:proofErr w:type="spellStart"/>
      <w:r>
        <w:rPr>
          <w:lang w:eastAsia="ko-KR"/>
        </w:rPr>
        <w:t>sSCell</w:t>
      </w:r>
      <w:proofErr w:type="spellEnd"/>
      <w:r>
        <w:rPr>
          <w:lang w:eastAsia="ko-KR"/>
        </w:rPr>
        <w:t xml:space="preserve"> needs to be provided</w:t>
      </w:r>
      <w:r w:rsidR="008274D4">
        <w:rPr>
          <w:lang w:eastAsia="ko-KR"/>
        </w:rPr>
        <w:t xml:space="preserve">. </w:t>
      </w:r>
    </w:p>
    <w:p w14:paraId="2AA06543" w14:textId="6C8A6513" w:rsidR="008274D4" w:rsidRDefault="008274D4" w:rsidP="00482E18">
      <w:pPr>
        <w:spacing w:line="288" w:lineRule="auto"/>
        <w:jc w:val="both"/>
      </w:pPr>
      <w:r>
        <w:rPr>
          <w:lang w:eastAsia="ko-KR"/>
        </w:rPr>
        <w:t xml:space="preserve">In case of existing cross-carrier scheduling for </w:t>
      </w:r>
      <w:proofErr w:type="spellStart"/>
      <w:r>
        <w:rPr>
          <w:lang w:eastAsia="ko-KR"/>
        </w:rPr>
        <w:t>SCell</w:t>
      </w:r>
      <w:proofErr w:type="spellEnd"/>
      <w:r>
        <w:rPr>
          <w:lang w:eastAsia="ko-KR"/>
        </w:rPr>
        <w:t xml:space="preserve">, the RRC signalling of </w:t>
      </w:r>
      <w:proofErr w:type="spellStart"/>
      <w:r w:rsidRPr="005E4BB0">
        <w:rPr>
          <w:i/>
        </w:rPr>
        <w:t>CrossCarrierSchedulingConfig</w:t>
      </w:r>
      <w:proofErr w:type="spellEnd"/>
      <w:r>
        <w:rPr>
          <w:i/>
        </w:rPr>
        <w:t xml:space="preserve"> </w:t>
      </w:r>
      <w:r w:rsidR="00247E38">
        <w:t xml:space="preserve">for the </w:t>
      </w:r>
      <w:proofErr w:type="spellStart"/>
      <w:r w:rsidR="00247E38">
        <w:t>SCell</w:t>
      </w:r>
      <w:proofErr w:type="spellEnd"/>
      <w:r w:rsidR="00247E38">
        <w:t xml:space="preserve"> </w:t>
      </w:r>
      <w:r w:rsidRPr="00482E18">
        <w:t>configures the association</w:t>
      </w:r>
      <w:r>
        <w:t xml:space="preserve"> between </w:t>
      </w:r>
      <w:r w:rsidR="00247E38">
        <w:t xml:space="preserve">the </w:t>
      </w:r>
      <w:r>
        <w:t>scheduling cell (</w:t>
      </w:r>
      <w:r w:rsidR="00247E38">
        <w:t xml:space="preserve">e.g. </w:t>
      </w:r>
      <w:proofErr w:type="spellStart"/>
      <w:r>
        <w:t>PCell</w:t>
      </w:r>
      <w:proofErr w:type="spellEnd"/>
      <w:r>
        <w:t xml:space="preserve">) and </w:t>
      </w:r>
      <w:r w:rsidR="00247E38">
        <w:t xml:space="preserve">the </w:t>
      </w:r>
      <w:r>
        <w:t>scheduled cell (</w:t>
      </w:r>
      <w:r w:rsidR="00247E38">
        <w:t xml:space="preserve">e.g. the </w:t>
      </w:r>
      <w:proofErr w:type="spellStart"/>
      <w:r>
        <w:t>SCell</w:t>
      </w:r>
      <w:proofErr w:type="spellEnd"/>
      <w:r>
        <w:t>)</w:t>
      </w:r>
      <w:r w:rsidR="00737EE7">
        <w:t xml:space="preserve"> in the process of </w:t>
      </w:r>
      <w:proofErr w:type="spellStart"/>
      <w:r w:rsidR="00737EE7">
        <w:t>SCell</w:t>
      </w:r>
      <w:proofErr w:type="spellEnd"/>
      <w:r w:rsidR="00737EE7">
        <w:t xml:space="preserve"> addition</w:t>
      </w:r>
      <w:r>
        <w:t xml:space="preserve">. </w:t>
      </w:r>
    </w:p>
    <w:p w14:paraId="540B9A86" w14:textId="497DDCE4" w:rsidR="00B737B3" w:rsidRDefault="00B737B3" w:rsidP="00482E18">
      <w:pPr>
        <w:spacing w:line="288" w:lineRule="auto"/>
        <w:jc w:val="both"/>
      </w:pPr>
      <w:r>
        <w:t>Similar, in case of cross-carrier scheduling for</w:t>
      </w:r>
      <w:r w:rsidR="00D73356">
        <w:t xml:space="preserve"> the</w:t>
      </w:r>
      <w:r>
        <w:t xml:space="preserve"> </w:t>
      </w:r>
      <w:proofErr w:type="spellStart"/>
      <w:r>
        <w:t>PCell</w:t>
      </w:r>
      <w:proofErr w:type="spellEnd"/>
      <w:r w:rsidR="00D73356">
        <w:t>/</w:t>
      </w:r>
      <w:proofErr w:type="spellStart"/>
      <w:r w:rsidR="00D73356">
        <w:t>PSCell</w:t>
      </w:r>
      <w:proofErr w:type="spellEnd"/>
      <w:r>
        <w:t>, the association between the scheduling cell (</w:t>
      </w:r>
      <w:proofErr w:type="spellStart"/>
      <w:r>
        <w:t>sSCell</w:t>
      </w:r>
      <w:proofErr w:type="spellEnd"/>
      <w:r>
        <w:t>) and scheduled cell (</w:t>
      </w:r>
      <w:proofErr w:type="spellStart"/>
      <w:r>
        <w:t>PCell</w:t>
      </w:r>
      <w:proofErr w:type="spellEnd"/>
      <w:r w:rsidR="00D73356">
        <w:t>/</w:t>
      </w:r>
      <w:proofErr w:type="spellStart"/>
      <w:r w:rsidR="00D73356">
        <w:t>PSCell</w:t>
      </w:r>
      <w:proofErr w:type="spellEnd"/>
      <w:r>
        <w:t xml:space="preserve">) </w:t>
      </w:r>
      <w:r w:rsidR="00D73356">
        <w:t xml:space="preserve">can be provided </w:t>
      </w:r>
      <w:r>
        <w:t xml:space="preserve">by modifying the </w:t>
      </w:r>
      <w:proofErr w:type="spellStart"/>
      <w:r w:rsidRPr="005E4BB0">
        <w:rPr>
          <w:i/>
        </w:rPr>
        <w:t>CrossCarrierSchedulingConfig</w:t>
      </w:r>
      <w:proofErr w:type="spellEnd"/>
      <w:r>
        <w:t xml:space="preserve"> for the </w:t>
      </w:r>
      <w:proofErr w:type="spellStart"/>
      <w:r>
        <w:t>sSCell</w:t>
      </w:r>
      <w:proofErr w:type="spellEnd"/>
      <w:r>
        <w:t xml:space="preserve">. Note that the </w:t>
      </w:r>
      <w:proofErr w:type="spellStart"/>
      <w:r>
        <w:t>SCell</w:t>
      </w:r>
      <w:proofErr w:type="spellEnd"/>
      <w:r>
        <w:t xml:space="preserve"> itself should be configured for self-scheduling as per </w:t>
      </w:r>
      <w:r w:rsidR="00D73356">
        <w:t>a</w:t>
      </w:r>
      <w:r>
        <w:t xml:space="preserve"> RAN1#102-e agreement (i.e., “self-scheduling on the ‘</w:t>
      </w:r>
      <w:proofErr w:type="spellStart"/>
      <w:r>
        <w:t>SCell</w:t>
      </w:r>
      <w:proofErr w:type="spellEnd"/>
      <w:r>
        <w:t xml:space="preserve"> used for scheduling </w:t>
      </w:r>
      <w:proofErr w:type="spellStart"/>
      <w:r>
        <w:t>PCell</w:t>
      </w:r>
      <w:proofErr w:type="spellEnd"/>
      <w:r>
        <w:t>/</w:t>
      </w:r>
      <w:proofErr w:type="spellStart"/>
      <w:r>
        <w:t>PSCell</w:t>
      </w:r>
      <w:proofErr w:type="spellEnd"/>
      <w:r>
        <w:t>’ is allowed”)</w:t>
      </w:r>
      <w:r w:rsidR="00560347">
        <w:t>. In addition</w:t>
      </w:r>
      <w:r>
        <w:t xml:space="preserve">, </w:t>
      </w:r>
      <w:r w:rsidR="00560347">
        <w:t xml:space="preserve">the </w:t>
      </w:r>
      <w:r w:rsidR="00087BDC">
        <w:t xml:space="preserve">above association can be provided by updating the </w:t>
      </w:r>
      <w:r w:rsidR="009D5966">
        <w:t xml:space="preserve">search space configuration for the </w:t>
      </w:r>
      <w:proofErr w:type="spellStart"/>
      <w:r w:rsidR="009D5966">
        <w:t>PCell</w:t>
      </w:r>
      <w:proofErr w:type="spellEnd"/>
      <w:r w:rsidR="00560347">
        <w:t>/</w:t>
      </w:r>
      <w:proofErr w:type="spellStart"/>
      <w:r w:rsidR="00560347">
        <w:t>PSCell</w:t>
      </w:r>
      <w:proofErr w:type="spellEnd"/>
      <w:r w:rsidR="009D5966">
        <w:t xml:space="preserve"> when the </w:t>
      </w:r>
      <w:proofErr w:type="spellStart"/>
      <w:r w:rsidR="009D5966">
        <w:t>sSCell</w:t>
      </w:r>
      <w:proofErr w:type="spellEnd"/>
      <w:r w:rsidR="009D5966">
        <w:t xml:space="preserve"> is added. </w:t>
      </w:r>
    </w:p>
    <w:p w14:paraId="2B1877A4" w14:textId="7641F14F" w:rsidR="00486C6F" w:rsidRPr="00482E18" w:rsidRDefault="00486C6F" w:rsidP="00CC6FF4">
      <w:pPr>
        <w:spacing w:after="120" w:line="288" w:lineRule="auto"/>
        <w:jc w:val="both"/>
        <w:rPr>
          <w:u w:val="single"/>
          <w:lang w:eastAsia="ko-KR"/>
        </w:rPr>
      </w:pPr>
      <w:r w:rsidRPr="00482E18">
        <w:rPr>
          <w:b/>
          <w:u w:val="single"/>
          <w:lang w:eastAsia="ko-KR"/>
        </w:rPr>
        <w:t>Observation</w:t>
      </w:r>
      <w:r w:rsidR="002602A9">
        <w:rPr>
          <w:b/>
          <w:u w:val="single"/>
          <w:lang w:eastAsia="ko-KR"/>
        </w:rPr>
        <w:t xml:space="preserve"> 5</w:t>
      </w:r>
      <w:r w:rsidRPr="00482E18">
        <w:rPr>
          <w:b/>
          <w:u w:val="single"/>
          <w:lang w:eastAsia="ko-KR"/>
        </w:rPr>
        <w:t xml:space="preserve">: </w:t>
      </w:r>
      <w:r w:rsidRPr="00482E18">
        <w:rPr>
          <w:u w:val="single"/>
          <w:lang w:eastAsia="ko-KR"/>
        </w:rPr>
        <w:t>The association between scheduling cell (</w:t>
      </w:r>
      <w:proofErr w:type="spellStart"/>
      <w:r w:rsidRPr="00482E18">
        <w:rPr>
          <w:u w:val="single"/>
          <w:lang w:eastAsia="ko-KR"/>
        </w:rPr>
        <w:t>sSCell</w:t>
      </w:r>
      <w:proofErr w:type="spellEnd"/>
      <w:r w:rsidRPr="00482E18">
        <w:rPr>
          <w:u w:val="single"/>
          <w:lang w:eastAsia="ko-KR"/>
        </w:rPr>
        <w:t>) and scheduled cell (</w:t>
      </w:r>
      <w:proofErr w:type="spellStart"/>
      <w:r w:rsidRPr="00482E18">
        <w:rPr>
          <w:u w:val="single"/>
          <w:lang w:eastAsia="ko-KR"/>
        </w:rPr>
        <w:t>P</w:t>
      </w:r>
      <w:r w:rsidR="00D87A9D" w:rsidRPr="00482E18">
        <w:rPr>
          <w:u w:val="single"/>
          <w:lang w:eastAsia="ko-KR"/>
        </w:rPr>
        <w:t>C</w:t>
      </w:r>
      <w:r w:rsidRPr="00482E18">
        <w:rPr>
          <w:u w:val="single"/>
          <w:lang w:eastAsia="ko-KR"/>
        </w:rPr>
        <w:t>ell</w:t>
      </w:r>
      <w:proofErr w:type="spellEnd"/>
      <w:r w:rsidR="00560347">
        <w:rPr>
          <w:u w:val="single"/>
          <w:lang w:eastAsia="ko-KR"/>
        </w:rPr>
        <w:t>/</w:t>
      </w:r>
      <w:proofErr w:type="spellStart"/>
      <w:r w:rsidR="00560347">
        <w:rPr>
          <w:u w:val="single"/>
          <w:lang w:eastAsia="ko-KR"/>
        </w:rPr>
        <w:t>PSCell</w:t>
      </w:r>
      <w:proofErr w:type="spellEnd"/>
      <w:r w:rsidRPr="00482E18">
        <w:rPr>
          <w:u w:val="single"/>
          <w:lang w:eastAsia="ko-KR"/>
        </w:rPr>
        <w:t>) can be provided via updating</w:t>
      </w:r>
      <w:r w:rsidR="00CC6FF4">
        <w:rPr>
          <w:u w:val="single"/>
          <w:lang w:eastAsia="ko-KR"/>
        </w:rPr>
        <w:t xml:space="preserve">: a) </w:t>
      </w:r>
      <w:proofErr w:type="spellStart"/>
      <w:r w:rsidRPr="00482E18">
        <w:rPr>
          <w:i/>
          <w:u w:val="single"/>
        </w:rPr>
        <w:t>CrossCarrierSchedulingConfig</w:t>
      </w:r>
      <w:proofErr w:type="spellEnd"/>
      <w:r w:rsidRPr="00482E18">
        <w:rPr>
          <w:u w:val="single"/>
        </w:rPr>
        <w:t xml:space="preserve"> f</w:t>
      </w:r>
      <w:r w:rsidRPr="00482E18">
        <w:rPr>
          <w:u w:val="single"/>
          <w:lang w:eastAsia="ko-KR"/>
        </w:rPr>
        <w:t xml:space="preserve">or the </w:t>
      </w:r>
      <w:proofErr w:type="spellStart"/>
      <w:r w:rsidRPr="00482E18">
        <w:rPr>
          <w:u w:val="single"/>
          <w:lang w:eastAsia="ko-KR"/>
        </w:rPr>
        <w:t>sSCell</w:t>
      </w:r>
      <w:proofErr w:type="spellEnd"/>
      <w:r w:rsidRPr="00482E18">
        <w:rPr>
          <w:u w:val="single"/>
          <w:lang w:eastAsia="ko-KR"/>
        </w:rPr>
        <w:t xml:space="preserve">, </w:t>
      </w:r>
      <w:r w:rsidR="00560347">
        <w:rPr>
          <w:u w:val="single"/>
          <w:lang w:eastAsia="ko-KR"/>
        </w:rPr>
        <w:t>and</w:t>
      </w:r>
      <w:r w:rsidR="00CC6FF4">
        <w:rPr>
          <w:u w:val="single"/>
          <w:lang w:eastAsia="ko-KR"/>
        </w:rPr>
        <w:t xml:space="preserve"> b) </w:t>
      </w:r>
      <w:proofErr w:type="spellStart"/>
      <w:r w:rsidRPr="00482E18">
        <w:rPr>
          <w:i/>
          <w:u w:val="single"/>
        </w:rPr>
        <w:t>SearchSpace</w:t>
      </w:r>
      <w:proofErr w:type="spellEnd"/>
      <w:r w:rsidRPr="00482E18">
        <w:rPr>
          <w:i/>
          <w:u w:val="single"/>
        </w:rPr>
        <w:t xml:space="preserve"> </w:t>
      </w:r>
      <w:r w:rsidRPr="00482E18">
        <w:rPr>
          <w:u w:val="single"/>
        </w:rPr>
        <w:t xml:space="preserve">for the </w:t>
      </w:r>
      <w:r w:rsidR="006D05F6">
        <w:rPr>
          <w:u w:val="single"/>
        </w:rPr>
        <w:t>primary cell</w:t>
      </w:r>
    </w:p>
    <w:p w14:paraId="0489230E" w14:textId="2867D40C" w:rsidR="00BF1840" w:rsidRPr="00BF1840" w:rsidRDefault="00BF1840" w:rsidP="00BF184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sidRPr="00BF1840">
        <w:rPr>
          <w:lang w:val="en-US"/>
        </w:rPr>
        <w:lastRenderedPageBreak/>
        <w:t>Other</w:t>
      </w:r>
    </w:p>
    <w:p w14:paraId="7630BBE5" w14:textId="66A0FAE8" w:rsidR="00AD27C0" w:rsidRDefault="00F8054C" w:rsidP="00B458E2">
      <w:pPr>
        <w:overflowPunct w:val="0"/>
        <w:autoSpaceDE w:val="0"/>
        <w:autoSpaceDN w:val="0"/>
        <w:adjustRightInd w:val="0"/>
        <w:spacing w:line="288" w:lineRule="auto"/>
        <w:contextualSpacing/>
        <w:jc w:val="both"/>
        <w:textAlignment w:val="baseline"/>
        <w:rPr>
          <w:lang w:val="en-US" w:eastAsia="zh-CN"/>
        </w:rPr>
      </w:pPr>
      <w:r>
        <w:rPr>
          <w:lang w:val="en-US" w:eastAsia="zh-CN"/>
        </w:rPr>
        <w:t>D</w:t>
      </w:r>
      <w:r w:rsidR="00AD27C0">
        <w:rPr>
          <w:lang w:val="en-US" w:eastAsia="zh-CN"/>
        </w:rPr>
        <w:t xml:space="preserve">iscussions </w:t>
      </w:r>
      <w:r>
        <w:rPr>
          <w:lang w:val="en-US" w:eastAsia="zh-CN"/>
        </w:rPr>
        <w:t xml:space="preserve">on DSS </w:t>
      </w:r>
      <w:r w:rsidR="00AD27C0">
        <w:rPr>
          <w:lang w:val="en-US" w:eastAsia="zh-CN"/>
        </w:rPr>
        <w:t>so far focused on the Rel-16 framework. Rel-17 introduces support for multicast-broadcast services (MBS). Unlike “fallback” DCI formats that cannot have RRC-configurable field sizes (and do not include CIF), that is not the case for DCI formats scheduling MBS PDSCH and DSS should not be limited only to unicast PDSCH.</w:t>
      </w:r>
    </w:p>
    <w:p w14:paraId="143B61ED" w14:textId="2783F666" w:rsidR="00BF1840" w:rsidRPr="00BF1840" w:rsidRDefault="00AD27C0" w:rsidP="009A2447">
      <w:pPr>
        <w:spacing w:beforeLines="120" w:before="288" w:line="288" w:lineRule="auto"/>
        <w:jc w:val="both"/>
        <w:rPr>
          <w:color w:val="0000FF"/>
          <w:lang w:eastAsia="ko-KR"/>
        </w:rPr>
      </w:pPr>
      <w:r w:rsidRPr="00D553A4">
        <w:rPr>
          <w:b/>
          <w:u w:val="single"/>
          <w:lang w:eastAsia="ko-KR"/>
        </w:rPr>
        <w:t xml:space="preserve">Proposal </w:t>
      </w:r>
      <w:r w:rsidR="002602A9">
        <w:rPr>
          <w:b/>
          <w:u w:val="single"/>
          <w:lang w:eastAsia="ko-KR"/>
        </w:rPr>
        <w:t>6</w:t>
      </w:r>
      <w:r w:rsidRPr="00D553A4">
        <w:rPr>
          <w:b/>
          <w:u w:val="single"/>
          <w:lang w:eastAsia="ko-KR"/>
        </w:rPr>
        <w:t xml:space="preserve">: </w:t>
      </w:r>
      <w:r w:rsidR="008F53FA" w:rsidRPr="008F53FA">
        <w:rPr>
          <w:b/>
          <w:u w:val="single"/>
          <w:lang w:eastAsia="ko-KR"/>
        </w:rPr>
        <w:t xml:space="preserve">Cross-carrier scheduling from </w:t>
      </w:r>
      <w:proofErr w:type="spellStart"/>
      <w:r w:rsidR="008F53FA" w:rsidRPr="008F53FA">
        <w:rPr>
          <w:b/>
          <w:u w:val="single"/>
          <w:lang w:eastAsia="ko-KR"/>
        </w:rPr>
        <w:t>SCell</w:t>
      </w:r>
      <w:proofErr w:type="spellEnd"/>
      <w:r w:rsidR="008F53FA" w:rsidRPr="008F53FA">
        <w:rPr>
          <w:b/>
          <w:u w:val="single"/>
          <w:lang w:eastAsia="ko-KR"/>
        </w:rPr>
        <w:t xml:space="preserve"> to </w:t>
      </w:r>
      <w:proofErr w:type="spellStart"/>
      <w:r w:rsidR="008F53FA" w:rsidRPr="008F53FA">
        <w:rPr>
          <w:b/>
          <w:u w:val="single"/>
          <w:lang w:eastAsia="ko-KR"/>
        </w:rPr>
        <w:t>PCell</w:t>
      </w:r>
      <w:proofErr w:type="spellEnd"/>
      <w:r w:rsidR="006D05F6">
        <w:rPr>
          <w:b/>
          <w:u w:val="single"/>
          <w:lang w:eastAsia="ko-KR"/>
        </w:rPr>
        <w:t>/</w:t>
      </w:r>
      <w:proofErr w:type="spellStart"/>
      <w:r w:rsidR="006D05F6">
        <w:rPr>
          <w:b/>
          <w:u w:val="single"/>
          <w:lang w:eastAsia="ko-KR"/>
        </w:rPr>
        <w:t>PSCell</w:t>
      </w:r>
      <w:proofErr w:type="spellEnd"/>
      <w:r w:rsidR="008F53FA" w:rsidRPr="008F53FA">
        <w:rPr>
          <w:b/>
          <w:u w:val="single"/>
          <w:lang w:eastAsia="ko-KR"/>
        </w:rPr>
        <w:t xml:space="preserve"> </w:t>
      </w:r>
      <w:r>
        <w:rPr>
          <w:b/>
          <w:u w:val="single"/>
          <w:lang w:eastAsia="ko-KR"/>
        </w:rPr>
        <w:t>is supported for both unicast PDSCH and multicast-broadcast PDSCH</w:t>
      </w:r>
      <w:r w:rsidRPr="00482E18">
        <w:rPr>
          <w:b/>
          <w:u w:val="single"/>
          <w:lang w:eastAsia="ko-KR"/>
        </w:rPr>
        <w:t>.</w:t>
      </w:r>
    </w:p>
    <w:p w14:paraId="349AFA4B" w14:textId="2B6B4BCF" w:rsidR="00760A4C" w:rsidRPr="002C7E1E" w:rsidRDefault="00760A4C" w:rsidP="0093589D">
      <w:pPr>
        <w:pStyle w:val="1"/>
        <w:numPr>
          <w:ilvl w:val="0"/>
          <w:numId w:val="2"/>
        </w:numPr>
        <w:pBdr>
          <w:top w:val="single" w:sz="12" w:space="3" w:color="auto"/>
        </w:pBdr>
        <w:tabs>
          <w:tab w:val="clear" w:pos="426"/>
          <w:tab w:val="num" w:pos="432"/>
        </w:tabs>
        <w:overflowPunct/>
        <w:autoSpaceDE/>
        <w:autoSpaceDN/>
        <w:adjustRightInd/>
        <w:spacing w:before="240" w:after="180"/>
        <w:ind w:left="432" w:hanging="432"/>
        <w:jc w:val="both"/>
        <w:textAlignment w:val="auto"/>
        <w:rPr>
          <w:rFonts w:eastAsia="DengXian"/>
          <w:lang w:val="en-US" w:eastAsia="zh-CN"/>
        </w:rPr>
      </w:pPr>
      <w:r w:rsidRPr="002C7E1E">
        <w:rPr>
          <w:rFonts w:eastAsia="DengXian" w:hint="eastAsia"/>
          <w:lang w:val="en-US" w:eastAsia="zh-CN"/>
        </w:rPr>
        <w:t>Conclusion</w:t>
      </w:r>
    </w:p>
    <w:p w14:paraId="3C624426" w14:textId="3FB75BEB" w:rsidR="00BA366B" w:rsidRDefault="00790E7C" w:rsidP="00B458E2">
      <w:pPr>
        <w:spacing w:line="288" w:lineRule="auto"/>
        <w:jc w:val="both"/>
        <w:rPr>
          <w:color w:val="000000" w:themeColor="text1"/>
          <w:lang w:val="en-US" w:eastAsia="ko-KR"/>
        </w:rPr>
      </w:pPr>
      <w:r w:rsidRPr="00790E7C">
        <w:rPr>
          <w:rFonts w:hint="eastAsia"/>
          <w:color w:val="000000" w:themeColor="text1"/>
          <w:lang w:val="en-US" w:eastAsia="ko-KR"/>
        </w:rPr>
        <w:t>Based on above discu</w:t>
      </w:r>
      <w:r w:rsidRPr="00790E7C">
        <w:rPr>
          <w:color w:val="000000" w:themeColor="text1"/>
          <w:lang w:val="en-US" w:eastAsia="ko-KR"/>
        </w:rPr>
        <w:t>ssion</w:t>
      </w:r>
      <w:r>
        <w:rPr>
          <w:color w:val="000000" w:themeColor="text1"/>
          <w:lang w:val="en-US" w:eastAsia="ko-KR"/>
        </w:rPr>
        <w:t xml:space="preserve"> </w:t>
      </w:r>
      <w:r>
        <w:rPr>
          <w:lang w:eastAsia="ko-KR"/>
        </w:rPr>
        <w:t xml:space="preserve">for </w:t>
      </w:r>
      <w:r>
        <w:rPr>
          <w:rFonts w:hint="eastAsia"/>
          <w:lang w:eastAsia="ko-KR"/>
        </w:rPr>
        <w:t>cross</w:t>
      </w:r>
      <w:r>
        <w:rPr>
          <w:lang w:eastAsia="ko-KR"/>
        </w:rPr>
        <w:t>-</w:t>
      </w:r>
      <w:r>
        <w:rPr>
          <w:rFonts w:hint="eastAsia"/>
          <w:lang w:eastAsia="ko-KR"/>
        </w:rPr>
        <w:t>carrier</w:t>
      </w:r>
      <w:r>
        <w:rPr>
          <w:lang w:eastAsia="ko-KR"/>
        </w:rPr>
        <w:t>-</w:t>
      </w:r>
      <w:r>
        <w:rPr>
          <w:rFonts w:hint="eastAsia"/>
          <w:lang w:eastAsia="ko-KR"/>
        </w:rPr>
        <w:t>scheduling</w:t>
      </w:r>
      <w:r>
        <w:rPr>
          <w:lang w:eastAsia="ko-KR"/>
        </w:rPr>
        <w:t xml:space="preserve"> </w:t>
      </w:r>
      <w:r>
        <w:rPr>
          <w:rFonts w:hint="eastAsia"/>
          <w:lang w:eastAsia="ko-KR"/>
        </w:rPr>
        <w:t xml:space="preserve">from </w:t>
      </w:r>
      <w:proofErr w:type="spellStart"/>
      <w:r>
        <w:rPr>
          <w:rFonts w:hint="eastAsia"/>
          <w:lang w:eastAsia="ko-KR"/>
        </w:rPr>
        <w:t>SCell</w:t>
      </w:r>
      <w:proofErr w:type="spellEnd"/>
      <w:r>
        <w:rPr>
          <w:rFonts w:hint="eastAsia"/>
          <w:lang w:eastAsia="ko-KR"/>
        </w:rPr>
        <w:t xml:space="preserve"> to </w:t>
      </w:r>
      <w:proofErr w:type="spellStart"/>
      <w:r>
        <w:rPr>
          <w:rFonts w:hint="eastAsia"/>
          <w:lang w:eastAsia="ko-KR"/>
        </w:rPr>
        <w:t>PCell</w:t>
      </w:r>
      <w:proofErr w:type="spellEnd"/>
      <w:r w:rsidRPr="00790E7C">
        <w:rPr>
          <w:color w:val="000000" w:themeColor="text1"/>
          <w:lang w:val="en-US" w:eastAsia="ko-KR"/>
        </w:rPr>
        <w:t>, we provide the following observation</w:t>
      </w:r>
      <w:r w:rsidR="002602A9">
        <w:rPr>
          <w:color w:val="000000" w:themeColor="text1"/>
          <w:lang w:val="en-US" w:eastAsia="ko-KR"/>
        </w:rPr>
        <w:t>s</w:t>
      </w:r>
      <w:r w:rsidRPr="00790E7C">
        <w:rPr>
          <w:color w:val="000000" w:themeColor="text1"/>
          <w:lang w:val="en-US" w:eastAsia="ko-KR"/>
        </w:rPr>
        <w:t xml:space="preserve"> and proposal</w:t>
      </w:r>
      <w:r w:rsidR="00D57BA4">
        <w:rPr>
          <w:color w:val="000000" w:themeColor="text1"/>
          <w:lang w:val="en-US" w:eastAsia="ko-KR"/>
        </w:rPr>
        <w:t>s</w:t>
      </w:r>
      <w:r w:rsidR="0015669B">
        <w:rPr>
          <w:color w:val="000000" w:themeColor="text1"/>
          <w:lang w:val="en-US" w:eastAsia="ko-KR"/>
        </w:rPr>
        <w:t>:</w:t>
      </w:r>
      <w:bookmarkStart w:id="3" w:name="_GoBack"/>
      <w:bookmarkEnd w:id="3"/>
    </w:p>
    <w:p w14:paraId="7F156645" w14:textId="28E13F72" w:rsidR="002602A9" w:rsidRPr="00482E18" w:rsidRDefault="002602A9" w:rsidP="00603039">
      <w:pPr>
        <w:spacing w:before="180" w:line="24" w:lineRule="atLeast"/>
        <w:jc w:val="both"/>
        <w:rPr>
          <w:b/>
          <w:color w:val="000000" w:themeColor="text1"/>
          <w:u w:val="single"/>
          <w:lang w:val="en-US" w:eastAsia="ko-KR"/>
        </w:rPr>
      </w:pPr>
      <w:r w:rsidRPr="00482E18">
        <w:rPr>
          <w:b/>
          <w:color w:val="000000" w:themeColor="text1"/>
          <w:u w:val="single"/>
          <w:lang w:val="en-US" w:eastAsia="ko-KR"/>
        </w:rPr>
        <w:t>PDCCH monitoring</w:t>
      </w:r>
      <w:r>
        <w:rPr>
          <w:b/>
          <w:color w:val="000000" w:themeColor="text1"/>
          <w:u w:val="single"/>
          <w:lang w:val="en-US" w:eastAsia="ko-KR"/>
        </w:rPr>
        <w:t>:</w:t>
      </w:r>
    </w:p>
    <w:p w14:paraId="4CFA06C5" w14:textId="77777777" w:rsidR="00072599" w:rsidRPr="00482E18" w:rsidRDefault="00072599" w:rsidP="00603039">
      <w:pPr>
        <w:pStyle w:val="a4"/>
        <w:numPr>
          <w:ilvl w:val="0"/>
          <w:numId w:val="64"/>
        </w:numPr>
        <w:spacing w:line="24" w:lineRule="atLeast"/>
        <w:ind w:leftChars="0"/>
        <w:jc w:val="both"/>
        <w:rPr>
          <w:u w:val="single"/>
          <w:lang w:eastAsia="ko-KR"/>
        </w:rPr>
      </w:pPr>
      <w:r w:rsidRPr="00482E18">
        <w:rPr>
          <w:b/>
          <w:u w:val="single"/>
          <w:lang w:eastAsia="ko-KR"/>
        </w:rPr>
        <w:t xml:space="preserve">Observation 1: </w:t>
      </w:r>
      <w:r w:rsidRPr="00482E18">
        <w:rPr>
          <w:u w:val="single"/>
          <w:lang w:eastAsia="ko-KR"/>
        </w:rPr>
        <w:t>Alt. 1 and Alt. 2-3 have no advantage over Alt. 2-1.</w:t>
      </w:r>
    </w:p>
    <w:p w14:paraId="4315AEF0" w14:textId="3D0E8E73" w:rsidR="00072599" w:rsidRPr="00482E18" w:rsidRDefault="00072599" w:rsidP="00603039">
      <w:pPr>
        <w:pStyle w:val="a4"/>
        <w:numPr>
          <w:ilvl w:val="0"/>
          <w:numId w:val="64"/>
        </w:numPr>
        <w:spacing w:line="24" w:lineRule="atLeast"/>
        <w:ind w:leftChars="0"/>
        <w:jc w:val="both"/>
        <w:rPr>
          <w:u w:val="single"/>
          <w:lang w:eastAsia="ko-KR"/>
        </w:rPr>
      </w:pPr>
      <w:r w:rsidRPr="00482E18">
        <w:rPr>
          <w:b/>
          <w:u w:val="single"/>
          <w:lang w:eastAsia="ko-KR"/>
        </w:rPr>
        <w:t xml:space="preserve">Observation 2: </w:t>
      </w:r>
      <w:r w:rsidRPr="00482E18">
        <w:rPr>
          <w:u w:val="single"/>
          <w:lang w:eastAsia="ko-KR"/>
        </w:rPr>
        <w:t>Alt. 2-4, when extended to CSS sets, can rely on Rel-16 for BD/CCE allocation to scheduled cells and for resolution of overbooking – new UE implementation or new specifications are not required.</w:t>
      </w:r>
    </w:p>
    <w:p w14:paraId="13C3B286" w14:textId="57DE4FE1" w:rsidR="002602A9" w:rsidRPr="00482E18" w:rsidRDefault="002602A9" w:rsidP="00603039">
      <w:pPr>
        <w:pStyle w:val="a4"/>
        <w:numPr>
          <w:ilvl w:val="0"/>
          <w:numId w:val="64"/>
        </w:numPr>
        <w:spacing w:line="24" w:lineRule="atLeast"/>
        <w:ind w:leftChars="0"/>
        <w:jc w:val="both"/>
        <w:rPr>
          <w:b/>
          <w:u w:val="single"/>
          <w:lang w:eastAsia="ko-KR"/>
        </w:rPr>
      </w:pPr>
      <w:r w:rsidRPr="00482E18">
        <w:rPr>
          <w:b/>
          <w:u w:val="single"/>
          <w:lang w:eastAsia="ko-KR"/>
        </w:rPr>
        <w:t xml:space="preserve">Proposal 1: A UE does not expect to monitor PDCCH on both the primary cell and the </w:t>
      </w:r>
      <w:proofErr w:type="spellStart"/>
      <w:r w:rsidRPr="00482E18">
        <w:rPr>
          <w:b/>
          <w:u w:val="single"/>
          <w:lang w:eastAsia="ko-KR"/>
        </w:rPr>
        <w:t>sSCell</w:t>
      </w:r>
      <w:proofErr w:type="spellEnd"/>
      <w:r w:rsidRPr="00482E18">
        <w:rPr>
          <w:b/>
          <w:u w:val="single"/>
          <w:lang w:eastAsia="ko-KR"/>
        </w:rPr>
        <w:t xml:space="preserve"> in a same slot.</w:t>
      </w:r>
    </w:p>
    <w:p w14:paraId="76AE0125" w14:textId="03960348" w:rsidR="002602A9" w:rsidRPr="00482E18" w:rsidRDefault="002602A9" w:rsidP="00603039">
      <w:pPr>
        <w:pStyle w:val="a4"/>
        <w:numPr>
          <w:ilvl w:val="0"/>
          <w:numId w:val="64"/>
        </w:numPr>
        <w:spacing w:line="24" w:lineRule="atLeast"/>
        <w:ind w:leftChars="0"/>
        <w:jc w:val="both"/>
        <w:rPr>
          <w:b/>
          <w:u w:val="single"/>
          <w:lang w:eastAsia="ko-KR"/>
        </w:rPr>
      </w:pPr>
      <w:r w:rsidRPr="00482E18">
        <w:rPr>
          <w:b/>
          <w:u w:val="single"/>
          <w:lang w:eastAsia="ko-KR"/>
        </w:rPr>
        <w:t xml:space="preserve">Proposal 2: Consider generalization of search space set switching for the purposes of DSS. </w:t>
      </w:r>
    </w:p>
    <w:p w14:paraId="139B2DD1" w14:textId="38D29E30" w:rsidR="002602A9" w:rsidRPr="00482E18" w:rsidRDefault="002602A9" w:rsidP="00603039">
      <w:pPr>
        <w:pStyle w:val="a4"/>
        <w:numPr>
          <w:ilvl w:val="0"/>
          <w:numId w:val="64"/>
        </w:numPr>
        <w:spacing w:before="288" w:line="24" w:lineRule="atLeast"/>
        <w:ind w:leftChars="0"/>
        <w:jc w:val="both"/>
        <w:rPr>
          <w:b/>
          <w:u w:val="single"/>
          <w:lang w:eastAsia="ko-KR"/>
        </w:rPr>
      </w:pPr>
      <w:r w:rsidRPr="00482E18">
        <w:rPr>
          <w:b/>
          <w:u w:val="single"/>
          <w:lang w:eastAsia="ko-KR"/>
        </w:rPr>
        <w:t xml:space="preserve">Observation 3: </w:t>
      </w:r>
      <w:r w:rsidRPr="00482E18">
        <w:rPr>
          <w:u w:val="single"/>
          <w:lang w:eastAsia="ko-KR"/>
        </w:rPr>
        <w:t>Alt. 2-1 may be further considered subject to UE complexity and specification requirements.</w:t>
      </w:r>
    </w:p>
    <w:p w14:paraId="0744E6C0" w14:textId="26C74FD8" w:rsidR="002602A9" w:rsidRPr="00B458E2" w:rsidRDefault="002602A9" w:rsidP="00603039">
      <w:pPr>
        <w:spacing w:before="180" w:line="24" w:lineRule="atLeast"/>
        <w:jc w:val="both"/>
        <w:rPr>
          <w:b/>
          <w:color w:val="000000" w:themeColor="text1"/>
          <w:u w:val="single"/>
          <w:lang w:val="en-US" w:eastAsia="ko-KR"/>
        </w:rPr>
      </w:pPr>
      <w:r w:rsidRPr="00B458E2">
        <w:rPr>
          <w:rFonts w:hint="eastAsia"/>
          <w:b/>
          <w:color w:val="000000" w:themeColor="text1"/>
          <w:u w:val="single"/>
          <w:lang w:val="en-US" w:eastAsia="ko-KR"/>
        </w:rPr>
        <w:t>D</w:t>
      </w:r>
      <w:r w:rsidRPr="00B458E2">
        <w:rPr>
          <w:b/>
          <w:color w:val="000000" w:themeColor="text1"/>
          <w:u w:val="single"/>
          <w:lang w:val="en-US" w:eastAsia="ko-KR"/>
        </w:rPr>
        <w:t>CI formats:</w:t>
      </w:r>
    </w:p>
    <w:p w14:paraId="036D7412" w14:textId="7E6AEEFC" w:rsidR="002602A9" w:rsidRPr="00482E18" w:rsidRDefault="002602A9" w:rsidP="00603039">
      <w:pPr>
        <w:pStyle w:val="a4"/>
        <w:numPr>
          <w:ilvl w:val="0"/>
          <w:numId w:val="64"/>
        </w:numPr>
        <w:spacing w:line="24" w:lineRule="atLeast"/>
        <w:ind w:leftChars="0"/>
        <w:jc w:val="both"/>
        <w:rPr>
          <w:b/>
          <w:u w:val="single"/>
          <w:lang w:eastAsia="ko-KR"/>
        </w:rPr>
      </w:pPr>
      <w:r w:rsidRPr="00482E18">
        <w:rPr>
          <w:b/>
          <w:u w:val="single"/>
          <w:lang w:eastAsia="ko-KR"/>
        </w:rPr>
        <w:t xml:space="preserve">Proposal 3: When CCS from </w:t>
      </w:r>
      <w:proofErr w:type="spellStart"/>
      <w:r w:rsidRPr="00482E18">
        <w:rPr>
          <w:b/>
          <w:u w:val="single"/>
          <w:lang w:eastAsia="ko-KR"/>
        </w:rPr>
        <w:t>sSCell</w:t>
      </w:r>
      <w:proofErr w:type="spellEnd"/>
      <w:r w:rsidRPr="00482E18">
        <w:rPr>
          <w:b/>
          <w:u w:val="single"/>
          <w:lang w:eastAsia="ko-KR"/>
        </w:rPr>
        <w:t xml:space="preserve"> to </w:t>
      </w:r>
      <w:proofErr w:type="spellStart"/>
      <w:r w:rsidRPr="00482E18">
        <w:rPr>
          <w:b/>
          <w:u w:val="single"/>
          <w:lang w:eastAsia="ko-KR"/>
        </w:rPr>
        <w:t>PCell</w:t>
      </w:r>
      <w:proofErr w:type="spellEnd"/>
      <w:r w:rsidRPr="00482E18">
        <w:rPr>
          <w:b/>
          <w:u w:val="single"/>
          <w:lang w:eastAsia="ko-KR"/>
        </w:rPr>
        <w:t>/</w:t>
      </w:r>
      <w:proofErr w:type="spellStart"/>
      <w:r w:rsidRPr="00482E18">
        <w:rPr>
          <w:b/>
          <w:u w:val="single"/>
          <w:lang w:eastAsia="ko-KR"/>
        </w:rPr>
        <w:t>PSCell</w:t>
      </w:r>
      <w:proofErr w:type="spellEnd"/>
      <w:r w:rsidRPr="00482E18">
        <w:rPr>
          <w:b/>
          <w:u w:val="single"/>
          <w:lang w:eastAsia="ko-KR"/>
        </w:rPr>
        <w:t xml:space="preserve"> is configured, UE monitors ‘DCI formats 0_0 and 1_0 in USS’ that schedule PDSCH/PUSCH on </w:t>
      </w:r>
      <w:proofErr w:type="spellStart"/>
      <w:r w:rsidRPr="00482E18">
        <w:rPr>
          <w:b/>
          <w:u w:val="single"/>
          <w:lang w:eastAsia="ko-KR"/>
        </w:rPr>
        <w:t>PCell</w:t>
      </w:r>
      <w:proofErr w:type="spellEnd"/>
      <w:r w:rsidRPr="00482E18">
        <w:rPr>
          <w:b/>
          <w:u w:val="single"/>
          <w:lang w:eastAsia="ko-KR"/>
        </w:rPr>
        <w:t>/</w:t>
      </w:r>
      <w:proofErr w:type="spellStart"/>
      <w:r w:rsidRPr="00482E18">
        <w:rPr>
          <w:b/>
          <w:u w:val="single"/>
          <w:lang w:eastAsia="ko-KR"/>
        </w:rPr>
        <w:t>PSCell</w:t>
      </w:r>
      <w:proofErr w:type="spellEnd"/>
      <w:r w:rsidRPr="00482E18">
        <w:rPr>
          <w:b/>
          <w:u w:val="single"/>
          <w:lang w:eastAsia="ko-KR"/>
        </w:rPr>
        <w:t xml:space="preserve">’ only on the </w:t>
      </w:r>
      <w:proofErr w:type="spellStart"/>
      <w:r w:rsidRPr="00482E18">
        <w:rPr>
          <w:b/>
          <w:u w:val="single"/>
          <w:lang w:eastAsia="ko-KR"/>
        </w:rPr>
        <w:t>PCell</w:t>
      </w:r>
      <w:proofErr w:type="spellEnd"/>
      <w:r w:rsidRPr="00482E18">
        <w:rPr>
          <w:b/>
          <w:u w:val="single"/>
          <w:lang w:eastAsia="ko-KR"/>
        </w:rPr>
        <w:t>/</w:t>
      </w:r>
      <w:proofErr w:type="spellStart"/>
      <w:r w:rsidRPr="00482E18">
        <w:rPr>
          <w:b/>
          <w:u w:val="single"/>
          <w:lang w:eastAsia="ko-KR"/>
        </w:rPr>
        <w:t>PSCell</w:t>
      </w:r>
      <w:proofErr w:type="spellEnd"/>
      <w:r w:rsidRPr="00482E18">
        <w:rPr>
          <w:b/>
          <w:u w:val="single"/>
          <w:lang w:eastAsia="ko-KR"/>
        </w:rPr>
        <w:t xml:space="preserve"> and not on the </w:t>
      </w:r>
      <w:proofErr w:type="spellStart"/>
      <w:r w:rsidRPr="00482E18">
        <w:rPr>
          <w:b/>
          <w:u w:val="single"/>
          <w:lang w:eastAsia="ko-KR"/>
        </w:rPr>
        <w:t>sSCell</w:t>
      </w:r>
      <w:proofErr w:type="spellEnd"/>
      <w:r w:rsidRPr="00482E18">
        <w:rPr>
          <w:b/>
          <w:u w:val="single"/>
          <w:lang w:eastAsia="ko-KR"/>
        </w:rPr>
        <w:t>.</w:t>
      </w:r>
    </w:p>
    <w:p w14:paraId="6F3DAD32" w14:textId="77777777" w:rsidR="003D5A66" w:rsidRPr="003D5A66" w:rsidRDefault="003D5A66" w:rsidP="00603039">
      <w:pPr>
        <w:pStyle w:val="a4"/>
        <w:numPr>
          <w:ilvl w:val="0"/>
          <w:numId w:val="64"/>
        </w:numPr>
        <w:spacing w:line="24" w:lineRule="atLeast"/>
        <w:ind w:leftChars="0"/>
        <w:jc w:val="both"/>
        <w:rPr>
          <w:b/>
          <w:u w:val="single"/>
          <w:lang w:eastAsia="ko-KR"/>
        </w:rPr>
      </w:pPr>
      <w:r w:rsidRPr="003D5A66">
        <w:rPr>
          <w:b/>
          <w:u w:val="single"/>
          <w:lang w:eastAsia="ko-KR"/>
        </w:rPr>
        <w:t xml:space="preserve">Proposal 4: Support transmission of PDCCH with DCI format 2_6 from </w:t>
      </w:r>
      <w:proofErr w:type="spellStart"/>
      <w:r w:rsidRPr="003D5A66">
        <w:rPr>
          <w:b/>
          <w:u w:val="single"/>
          <w:lang w:eastAsia="ko-KR"/>
        </w:rPr>
        <w:t>sSCell</w:t>
      </w:r>
      <w:proofErr w:type="spellEnd"/>
      <w:r w:rsidRPr="003D5A66">
        <w:rPr>
          <w:b/>
          <w:u w:val="single"/>
          <w:lang w:eastAsia="ko-KR"/>
        </w:rPr>
        <w:t xml:space="preserve"> and align support from </w:t>
      </w:r>
      <w:proofErr w:type="spellStart"/>
      <w:r w:rsidRPr="003D5A66">
        <w:rPr>
          <w:b/>
          <w:u w:val="single"/>
          <w:lang w:eastAsia="ko-KR"/>
        </w:rPr>
        <w:t>sSCell</w:t>
      </w:r>
      <w:proofErr w:type="spellEnd"/>
      <w:r w:rsidRPr="003D5A66">
        <w:rPr>
          <w:b/>
          <w:u w:val="single"/>
          <w:lang w:eastAsia="ko-KR"/>
        </w:rPr>
        <w:t xml:space="preserve"> for DCI formats provided by PDCCHs that a UE monitors according to Type3 CSS.</w:t>
      </w:r>
    </w:p>
    <w:p w14:paraId="7027EA9F" w14:textId="79998845" w:rsidR="002602A9" w:rsidRPr="00482E18" w:rsidRDefault="002602A9" w:rsidP="00603039">
      <w:pPr>
        <w:pStyle w:val="a4"/>
        <w:numPr>
          <w:ilvl w:val="0"/>
          <w:numId w:val="64"/>
        </w:numPr>
        <w:spacing w:line="24" w:lineRule="atLeast"/>
        <w:ind w:leftChars="0"/>
        <w:jc w:val="both"/>
        <w:rPr>
          <w:b/>
          <w:u w:val="single"/>
          <w:lang w:eastAsia="ko-KR"/>
        </w:rPr>
      </w:pPr>
      <w:r w:rsidRPr="00482E18">
        <w:rPr>
          <w:rFonts w:hint="eastAsia"/>
          <w:b/>
          <w:u w:val="single"/>
          <w:lang w:eastAsia="ko-KR"/>
        </w:rPr>
        <w:t>Observation</w:t>
      </w:r>
      <w:r w:rsidRPr="00482E18">
        <w:rPr>
          <w:b/>
          <w:u w:val="single"/>
          <w:lang w:eastAsia="ko-KR"/>
        </w:rPr>
        <w:t xml:space="preserve"> 4</w:t>
      </w:r>
      <w:r w:rsidRPr="00482E18">
        <w:rPr>
          <w:rFonts w:hint="eastAsia"/>
          <w:b/>
          <w:u w:val="single"/>
          <w:lang w:eastAsia="ko-KR"/>
        </w:rPr>
        <w:t xml:space="preserve">: </w:t>
      </w:r>
      <w:r w:rsidR="003D5A66" w:rsidRPr="003D5A66">
        <w:rPr>
          <w:u w:val="single"/>
          <w:lang w:eastAsia="ko-KR"/>
        </w:rPr>
        <w:t>PDCCH for</w:t>
      </w:r>
      <w:r w:rsidR="003D5A66">
        <w:rPr>
          <w:b/>
          <w:u w:val="single"/>
          <w:lang w:eastAsia="ko-KR"/>
        </w:rPr>
        <w:t xml:space="preserve"> </w:t>
      </w:r>
      <w:r w:rsidRPr="00482E18">
        <w:rPr>
          <w:u w:val="single"/>
          <w:lang w:eastAsia="ko-KR"/>
        </w:rPr>
        <w:t xml:space="preserve">DCI format 2_5 can be monitored in one or both of Type3 CSS and USS without any restriction of </w:t>
      </w:r>
      <w:r w:rsidR="006D05F6">
        <w:rPr>
          <w:u w:val="single"/>
          <w:lang w:eastAsia="ko-KR"/>
        </w:rPr>
        <w:t>primary cell</w:t>
      </w:r>
      <w:r w:rsidRPr="00482E18">
        <w:rPr>
          <w:u w:val="single"/>
          <w:lang w:eastAsia="ko-KR"/>
        </w:rPr>
        <w:t xml:space="preserve">. Therefore, no additional specification is required for DCI format 2_5 with respect to cross carrier scheduling from </w:t>
      </w:r>
      <w:proofErr w:type="spellStart"/>
      <w:r w:rsidRPr="00482E18">
        <w:rPr>
          <w:u w:val="single"/>
          <w:lang w:eastAsia="ko-KR"/>
        </w:rPr>
        <w:t>sSCell</w:t>
      </w:r>
      <w:proofErr w:type="spellEnd"/>
      <w:r w:rsidRPr="00482E18">
        <w:rPr>
          <w:u w:val="single"/>
          <w:lang w:eastAsia="ko-KR"/>
        </w:rPr>
        <w:t xml:space="preserve"> to </w:t>
      </w:r>
      <w:r w:rsidR="006D05F6">
        <w:rPr>
          <w:u w:val="single"/>
          <w:lang w:eastAsia="ko-KR"/>
        </w:rPr>
        <w:t>primary cell</w:t>
      </w:r>
      <w:r w:rsidRPr="00482E18">
        <w:rPr>
          <w:u w:val="single"/>
          <w:lang w:eastAsia="ko-KR"/>
        </w:rPr>
        <w:t>.</w:t>
      </w:r>
    </w:p>
    <w:p w14:paraId="46ED98EA" w14:textId="26779DE2" w:rsidR="00F20E95" w:rsidRPr="00B458E2" w:rsidRDefault="002602A9" w:rsidP="00603039">
      <w:pPr>
        <w:spacing w:before="180" w:line="24" w:lineRule="atLeast"/>
        <w:jc w:val="both"/>
        <w:rPr>
          <w:b/>
          <w:color w:val="000000" w:themeColor="text1"/>
          <w:u w:val="single"/>
          <w:lang w:val="en-US" w:eastAsia="ko-KR"/>
        </w:rPr>
      </w:pPr>
      <w:r w:rsidRPr="00B458E2">
        <w:rPr>
          <w:rFonts w:hint="eastAsia"/>
          <w:b/>
          <w:color w:val="000000" w:themeColor="text1"/>
          <w:u w:val="single"/>
          <w:lang w:val="en-US" w:eastAsia="ko-KR"/>
        </w:rPr>
        <w:t>sSCell activation/deactivation</w:t>
      </w:r>
    </w:p>
    <w:p w14:paraId="0A7DF068" w14:textId="12AF9E04" w:rsidR="002602A9" w:rsidRPr="00482E18" w:rsidRDefault="002602A9" w:rsidP="00603039">
      <w:pPr>
        <w:pStyle w:val="a4"/>
        <w:numPr>
          <w:ilvl w:val="0"/>
          <w:numId w:val="64"/>
        </w:numPr>
        <w:spacing w:line="24" w:lineRule="atLeast"/>
        <w:ind w:leftChars="0"/>
        <w:jc w:val="both"/>
        <w:rPr>
          <w:b/>
          <w:u w:val="single"/>
          <w:lang w:eastAsia="ko-KR"/>
        </w:rPr>
      </w:pPr>
      <w:r w:rsidRPr="00482E18">
        <w:rPr>
          <w:b/>
          <w:u w:val="single"/>
          <w:lang w:eastAsia="ko-KR"/>
        </w:rPr>
        <w:t xml:space="preserve">Proposal 5: Support simultaneous replacement of a deactivated/dormant </w:t>
      </w:r>
      <w:proofErr w:type="spellStart"/>
      <w:r w:rsidRPr="00482E18">
        <w:rPr>
          <w:b/>
          <w:u w:val="single"/>
          <w:lang w:eastAsia="ko-KR"/>
        </w:rPr>
        <w:t>sSCell</w:t>
      </w:r>
      <w:proofErr w:type="spellEnd"/>
      <w:r w:rsidRPr="00482E18">
        <w:rPr>
          <w:b/>
          <w:u w:val="single"/>
          <w:lang w:eastAsia="ko-KR"/>
        </w:rPr>
        <w:t xml:space="preserve"> by a new </w:t>
      </w:r>
      <w:proofErr w:type="spellStart"/>
      <w:r w:rsidRPr="00482E18">
        <w:rPr>
          <w:b/>
          <w:u w:val="single"/>
          <w:lang w:eastAsia="ko-KR"/>
        </w:rPr>
        <w:t>sSCell</w:t>
      </w:r>
      <w:proofErr w:type="spellEnd"/>
      <w:r w:rsidRPr="00482E18">
        <w:rPr>
          <w:b/>
          <w:u w:val="single"/>
          <w:lang w:eastAsia="ko-KR"/>
        </w:rPr>
        <w:t xml:space="preserve">, or DCI/MAC CE based indication of </w:t>
      </w:r>
      <w:proofErr w:type="spellStart"/>
      <w:r w:rsidRPr="00482E18">
        <w:rPr>
          <w:b/>
          <w:u w:val="single"/>
          <w:lang w:eastAsia="ko-KR"/>
        </w:rPr>
        <w:t>sSCell</w:t>
      </w:r>
      <w:proofErr w:type="spellEnd"/>
      <w:r w:rsidRPr="00482E18">
        <w:rPr>
          <w:b/>
          <w:u w:val="single"/>
          <w:lang w:eastAsia="ko-KR"/>
        </w:rPr>
        <w:t>.</w:t>
      </w:r>
    </w:p>
    <w:p w14:paraId="497AC87A" w14:textId="0669D75A" w:rsidR="002602A9" w:rsidRPr="00B458E2" w:rsidRDefault="002602A9" w:rsidP="00603039">
      <w:pPr>
        <w:spacing w:before="180" w:line="24" w:lineRule="atLeast"/>
        <w:jc w:val="both"/>
        <w:rPr>
          <w:b/>
          <w:color w:val="000000" w:themeColor="text1"/>
          <w:u w:val="single"/>
          <w:lang w:val="en-US" w:eastAsia="ko-KR"/>
        </w:rPr>
      </w:pPr>
      <w:r w:rsidRPr="00B458E2">
        <w:rPr>
          <w:b/>
          <w:color w:val="000000" w:themeColor="text1"/>
          <w:u w:val="single"/>
          <w:lang w:val="en-US" w:eastAsia="ko-KR"/>
        </w:rPr>
        <w:t xml:space="preserve">Association between </w:t>
      </w:r>
      <w:proofErr w:type="spellStart"/>
      <w:r w:rsidRPr="00B458E2">
        <w:rPr>
          <w:b/>
          <w:color w:val="000000" w:themeColor="text1"/>
          <w:u w:val="single"/>
          <w:lang w:val="en-US" w:eastAsia="ko-KR"/>
        </w:rPr>
        <w:t>sSCell</w:t>
      </w:r>
      <w:proofErr w:type="spellEnd"/>
      <w:r w:rsidRPr="00B458E2">
        <w:rPr>
          <w:b/>
          <w:color w:val="000000" w:themeColor="text1"/>
          <w:u w:val="single"/>
          <w:lang w:val="en-US" w:eastAsia="ko-KR"/>
        </w:rPr>
        <w:t xml:space="preserve"> and </w:t>
      </w:r>
      <w:proofErr w:type="spellStart"/>
      <w:r w:rsidRPr="00B458E2">
        <w:rPr>
          <w:b/>
          <w:color w:val="000000" w:themeColor="text1"/>
          <w:u w:val="single"/>
          <w:lang w:val="en-US" w:eastAsia="ko-KR"/>
        </w:rPr>
        <w:t>PCell</w:t>
      </w:r>
      <w:proofErr w:type="spellEnd"/>
    </w:p>
    <w:p w14:paraId="088ABE1C" w14:textId="698AE19D" w:rsidR="002602A9" w:rsidRPr="00CC6FF4" w:rsidRDefault="002602A9" w:rsidP="00CC6FF4">
      <w:pPr>
        <w:pStyle w:val="a4"/>
        <w:numPr>
          <w:ilvl w:val="0"/>
          <w:numId w:val="64"/>
        </w:numPr>
        <w:spacing w:line="24" w:lineRule="atLeast"/>
        <w:ind w:leftChars="0"/>
        <w:jc w:val="both"/>
        <w:rPr>
          <w:u w:val="single"/>
          <w:lang w:eastAsia="ko-KR"/>
        </w:rPr>
      </w:pPr>
      <w:r w:rsidRPr="00482E18">
        <w:rPr>
          <w:b/>
          <w:u w:val="single"/>
          <w:lang w:eastAsia="ko-KR"/>
        </w:rPr>
        <w:t xml:space="preserve">Observation 5: </w:t>
      </w:r>
      <w:r w:rsidRPr="00482E18">
        <w:rPr>
          <w:u w:val="single"/>
          <w:lang w:eastAsia="ko-KR"/>
        </w:rPr>
        <w:t>The association between scheduling cell (</w:t>
      </w:r>
      <w:proofErr w:type="spellStart"/>
      <w:r w:rsidRPr="00482E18">
        <w:rPr>
          <w:u w:val="single"/>
          <w:lang w:eastAsia="ko-KR"/>
        </w:rPr>
        <w:t>sSCell</w:t>
      </w:r>
      <w:proofErr w:type="spellEnd"/>
      <w:r w:rsidRPr="00482E18">
        <w:rPr>
          <w:u w:val="single"/>
          <w:lang w:eastAsia="ko-KR"/>
        </w:rPr>
        <w:t>) and scheduled cell (</w:t>
      </w:r>
      <w:proofErr w:type="spellStart"/>
      <w:r w:rsidRPr="00482E18">
        <w:rPr>
          <w:u w:val="single"/>
          <w:lang w:eastAsia="ko-KR"/>
        </w:rPr>
        <w:t>PCell</w:t>
      </w:r>
      <w:proofErr w:type="spellEnd"/>
      <w:r w:rsidR="00560347">
        <w:rPr>
          <w:u w:val="single"/>
          <w:lang w:eastAsia="ko-KR"/>
        </w:rPr>
        <w:t>/</w:t>
      </w:r>
      <w:proofErr w:type="spellStart"/>
      <w:r w:rsidR="00560347">
        <w:rPr>
          <w:u w:val="single"/>
          <w:lang w:eastAsia="ko-KR"/>
        </w:rPr>
        <w:t>PSCell</w:t>
      </w:r>
      <w:proofErr w:type="spellEnd"/>
      <w:r w:rsidRPr="00482E18">
        <w:rPr>
          <w:u w:val="single"/>
          <w:lang w:eastAsia="ko-KR"/>
        </w:rPr>
        <w:t>) can be provided via updating</w:t>
      </w:r>
      <w:r w:rsidR="00CC6FF4">
        <w:rPr>
          <w:u w:val="single"/>
          <w:lang w:eastAsia="ko-KR"/>
        </w:rPr>
        <w:t xml:space="preserve">: a) </w:t>
      </w:r>
      <w:proofErr w:type="spellStart"/>
      <w:r w:rsidRPr="00CC6FF4">
        <w:rPr>
          <w:i/>
          <w:u w:val="single"/>
        </w:rPr>
        <w:t>CrossCarrierSchedulingConfig</w:t>
      </w:r>
      <w:proofErr w:type="spellEnd"/>
      <w:r w:rsidRPr="00CC6FF4">
        <w:rPr>
          <w:u w:val="single"/>
        </w:rPr>
        <w:t xml:space="preserve"> f</w:t>
      </w:r>
      <w:r w:rsidRPr="00CC6FF4">
        <w:rPr>
          <w:u w:val="single"/>
          <w:lang w:eastAsia="ko-KR"/>
        </w:rPr>
        <w:t xml:space="preserve">or the </w:t>
      </w:r>
      <w:proofErr w:type="spellStart"/>
      <w:r w:rsidRPr="00CC6FF4">
        <w:rPr>
          <w:u w:val="single"/>
          <w:lang w:eastAsia="ko-KR"/>
        </w:rPr>
        <w:t>sSCell</w:t>
      </w:r>
      <w:proofErr w:type="spellEnd"/>
      <w:r w:rsidRPr="00CC6FF4">
        <w:rPr>
          <w:u w:val="single"/>
          <w:lang w:eastAsia="ko-KR"/>
        </w:rPr>
        <w:t xml:space="preserve">, </w:t>
      </w:r>
      <w:r w:rsidR="00560347" w:rsidRPr="00CC6FF4">
        <w:rPr>
          <w:u w:val="single"/>
          <w:lang w:eastAsia="ko-KR"/>
        </w:rPr>
        <w:t>and</w:t>
      </w:r>
      <w:r w:rsidR="00CC6FF4">
        <w:rPr>
          <w:u w:val="single"/>
          <w:lang w:eastAsia="ko-KR"/>
        </w:rPr>
        <w:t xml:space="preserve"> b) </w:t>
      </w:r>
      <w:proofErr w:type="spellStart"/>
      <w:r w:rsidRPr="00CC6FF4">
        <w:rPr>
          <w:i/>
          <w:u w:val="single"/>
        </w:rPr>
        <w:t>SearchSpace</w:t>
      </w:r>
      <w:proofErr w:type="spellEnd"/>
      <w:r w:rsidRPr="00CC6FF4">
        <w:rPr>
          <w:i/>
          <w:u w:val="single"/>
        </w:rPr>
        <w:t xml:space="preserve"> </w:t>
      </w:r>
      <w:r w:rsidRPr="00CC6FF4">
        <w:rPr>
          <w:u w:val="single"/>
        </w:rPr>
        <w:t xml:space="preserve">for the </w:t>
      </w:r>
      <w:r w:rsidR="006D05F6" w:rsidRPr="00CC6FF4">
        <w:rPr>
          <w:u w:val="single"/>
        </w:rPr>
        <w:t>primary cell</w:t>
      </w:r>
    </w:p>
    <w:p w14:paraId="28EB9F32" w14:textId="0F04A194" w:rsidR="002602A9" w:rsidRPr="00B458E2" w:rsidRDefault="002602A9" w:rsidP="00603039">
      <w:pPr>
        <w:spacing w:before="180" w:line="24" w:lineRule="atLeast"/>
        <w:jc w:val="both"/>
        <w:rPr>
          <w:b/>
          <w:color w:val="000000" w:themeColor="text1"/>
          <w:u w:val="single"/>
          <w:lang w:val="en-US" w:eastAsia="ko-KR"/>
        </w:rPr>
      </w:pPr>
      <w:r w:rsidRPr="00B458E2">
        <w:rPr>
          <w:rFonts w:hint="eastAsia"/>
          <w:b/>
          <w:color w:val="000000" w:themeColor="text1"/>
          <w:u w:val="single"/>
          <w:lang w:val="en-US" w:eastAsia="ko-KR"/>
        </w:rPr>
        <w:t>Other</w:t>
      </w:r>
    </w:p>
    <w:p w14:paraId="16C07D8E" w14:textId="6A43B0F9" w:rsidR="002602A9" w:rsidRPr="00482E18" w:rsidRDefault="002602A9" w:rsidP="00603039">
      <w:pPr>
        <w:pStyle w:val="a4"/>
        <w:numPr>
          <w:ilvl w:val="0"/>
          <w:numId w:val="64"/>
        </w:numPr>
        <w:spacing w:line="24" w:lineRule="atLeast"/>
        <w:ind w:leftChars="0"/>
        <w:jc w:val="both"/>
        <w:rPr>
          <w:b/>
          <w:u w:val="single"/>
          <w:lang w:eastAsia="ko-KR"/>
        </w:rPr>
      </w:pPr>
      <w:r w:rsidRPr="00482E18">
        <w:rPr>
          <w:b/>
          <w:u w:val="single"/>
          <w:lang w:eastAsia="ko-KR"/>
        </w:rPr>
        <w:t xml:space="preserve">Proposal 6: Cross-carrier scheduling from </w:t>
      </w:r>
      <w:proofErr w:type="spellStart"/>
      <w:r w:rsidRPr="00482E18">
        <w:rPr>
          <w:b/>
          <w:u w:val="single"/>
          <w:lang w:eastAsia="ko-KR"/>
        </w:rPr>
        <w:t>SCell</w:t>
      </w:r>
      <w:proofErr w:type="spellEnd"/>
      <w:r w:rsidRPr="00482E18">
        <w:rPr>
          <w:b/>
          <w:u w:val="single"/>
          <w:lang w:eastAsia="ko-KR"/>
        </w:rPr>
        <w:t xml:space="preserve"> to </w:t>
      </w:r>
      <w:proofErr w:type="spellStart"/>
      <w:r w:rsidRPr="00482E18">
        <w:rPr>
          <w:b/>
          <w:u w:val="single"/>
          <w:lang w:eastAsia="ko-KR"/>
        </w:rPr>
        <w:t>PCell</w:t>
      </w:r>
      <w:proofErr w:type="spellEnd"/>
      <w:r w:rsidR="006D05F6">
        <w:rPr>
          <w:b/>
          <w:u w:val="single"/>
          <w:lang w:eastAsia="ko-KR"/>
        </w:rPr>
        <w:t>/</w:t>
      </w:r>
      <w:proofErr w:type="spellStart"/>
      <w:r w:rsidR="006D05F6">
        <w:rPr>
          <w:b/>
          <w:u w:val="single"/>
          <w:lang w:eastAsia="ko-KR"/>
        </w:rPr>
        <w:t>PSCell</w:t>
      </w:r>
      <w:proofErr w:type="spellEnd"/>
      <w:r w:rsidRPr="00482E18">
        <w:rPr>
          <w:b/>
          <w:u w:val="single"/>
          <w:lang w:eastAsia="ko-KR"/>
        </w:rPr>
        <w:t xml:space="preserve"> is supported for both unicast PDSCH and multicast-broadcast PDSCH.</w:t>
      </w:r>
    </w:p>
    <w:sectPr w:rsidR="002602A9" w:rsidRPr="00482E18"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C1811" w14:textId="77777777" w:rsidR="008F11EB" w:rsidRDefault="008F11EB">
      <w:r>
        <w:separator/>
      </w:r>
    </w:p>
  </w:endnote>
  <w:endnote w:type="continuationSeparator" w:id="0">
    <w:p w14:paraId="1504A1E2" w14:textId="77777777" w:rsidR="008F11EB" w:rsidRDefault="008F11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맑은 고딕 Semilight"/>
    <w:panose1 w:val="020B0604020202020204"/>
    <w:charset w:val="80"/>
    <w:family w:val="swiss"/>
    <w:pitch w:val="variable"/>
    <w:sig w:usb0="F7FFAFFF"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DD0A8C" w14:textId="77777777" w:rsidR="008F11EB" w:rsidRDefault="008F11EB">
      <w:r>
        <w:separator/>
      </w:r>
    </w:p>
  </w:footnote>
  <w:footnote w:type="continuationSeparator" w:id="0">
    <w:p w14:paraId="397749A1" w14:textId="77777777" w:rsidR="008F11EB" w:rsidRDefault="008F11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F0276A" w:rsidRDefault="00F0276A">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50A88"/>
    <w:multiLevelType w:val="multilevel"/>
    <w:tmpl w:val="87DECA7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B815D7"/>
    <w:multiLevelType w:val="hybridMultilevel"/>
    <w:tmpl w:val="6480D766"/>
    <w:lvl w:ilvl="0" w:tplc="016271A0">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D40FF6"/>
    <w:multiLevelType w:val="hybridMultilevel"/>
    <w:tmpl w:val="272C0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8572232"/>
    <w:multiLevelType w:val="hybridMultilevel"/>
    <w:tmpl w:val="5A223FE2"/>
    <w:lvl w:ilvl="0" w:tplc="04090001">
      <w:start w:val="1"/>
      <w:numFmt w:val="bullet"/>
      <w:lvlText w:val=""/>
      <w:lvlJc w:val="left"/>
      <w:pPr>
        <w:ind w:left="360" w:hanging="360"/>
      </w:pPr>
      <w:rPr>
        <w:rFonts w:ascii="Symbol" w:hAnsi="Symbol" w:hint="default"/>
      </w:rPr>
    </w:lvl>
    <w:lvl w:ilvl="1" w:tplc="041D000B">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9787516"/>
    <w:multiLevelType w:val="hybridMultilevel"/>
    <w:tmpl w:val="D59E874A"/>
    <w:lvl w:ilvl="0" w:tplc="DC2C288C">
      <w:start w:val="2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A714CB9"/>
    <w:multiLevelType w:val="hybridMultilevel"/>
    <w:tmpl w:val="2A5A0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CAE2DD3A">
      <w:numFmt w:val="bullet"/>
      <w:lvlText w:val="•"/>
      <w:lvlJc w:val="left"/>
      <w:pPr>
        <w:ind w:left="2520" w:hanging="720"/>
      </w:pPr>
      <w:rPr>
        <w:rFonts w:ascii="Times New Roman" w:eastAsia="맑은 고딕"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113DBF"/>
    <w:multiLevelType w:val="hybridMultilevel"/>
    <w:tmpl w:val="CCFA1D60"/>
    <w:lvl w:ilvl="0" w:tplc="529221CA">
      <w:start w:val="1"/>
      <w:numFmt w:val="lowerLetter"/>
      <w:lvlText w:val="%1)"/>
      <w:lvlJc w:val="left"/>
      <w:pPr>
        <w:ind w:left="1120" w:hanging="360"/>
      </w:pPr>
      <w:rPr>
        <w:rFonts w:hint="default"/>
      </w:rPr>
    </w:lvl>
    <w:lvl w:ilvl="1" w:tplc="04090019" w:tentative="1">
      <w:start w:val="1"/>
      <w:numFmt w:val="upperLetter"/>
      <w:lvlText w:val="%2."/>
      <w:lvlJc w:val="left"/>
      <w:pPr>
        <w:ind w:left="1560" w:hanging="400"/>
      </w:pPr>
    </w:lvl>
    <w:lvl w:ilvl="2" w:tplc="0409001B" w:tentative="1">
      <w:start w:val="1"/>
      <w:numFmt w:val="lowerRoman"/>
      <w:lvlText w:val="%3."/>
      <w:lvlJc w:val="right"/>
      <w:pPr>
        <w:ind w:left="1960" w:hanging="400"/>
      </w:pPr>
    </w:lvl>
    <w:lvl w:ilvl="3" w:tplc="0409000F" w:tentative="1">
      <w:start w:val="1"/>
      <w:numFmt w:val="decimal"/>
      <w:lvlText w:val="%4."/>
      <w:lvlJc w:val="left"/>
      <w:pPr>
        <w:ind w:left="2360" w:hanging="400"/>
      </w:pPr>
    </w:lvl>
    <w:lvl w:ilvl="4" w:tplc="04090019" w:tentative="1">
      <w:start w:val="1"/>
      <w:numFmt w:val="upperLetter"/>
      <w:lvlText w:val="%5."/>
      <w:lvlJc w:val="left"/>
      <w:pPr>
        <w:ind w:left="2760" w:hanging="400"/>
      </w:pPr>
    </w:lvl>
    <w:lvl w:ilvl="5" w:tplc="0409001B" w:tentative="1">
      <w:start w:val="1"/>
      <w:numFmt w:val="lowerRoman"/>
      <w:lvlText w:val="%6."/>
      <w:lvlJc w:val="right"/>
      <w:pPr>
        <w:ind w:left="3160" w:hanging="400"/>
      </w:pPr>
    </w:lvl>
    <w:lvl w:ilvl="6" w:tplc="0409000F" w:tentative="1">
      <w:start w:val="1"/>
      <w:numFmt w:val="decimal"/>
      <w:lvlText w:val="%7."/>
      <w:lvlJc w:val="left"/>
      <w:pPr>
        <w:ind w:left="3560" w:hanging="400"/>
      </w:pPr>
    </w:lvl>
    <w:lvl w:ilvl="7" w:tplc="04090019" w:tentative="1">
      <w:start w:val="1"/>
      <w:numFmt w:val="upperLetter"/>
      <w:lvlText w:val="%8."/>
      <w:lvlJc w:val="left"/>
      <w:pPr>
        <w:ind w:left="3960" w:hanging="400"/>
      </w:pPr>
    </w:lvl>
    <w:lvl w:ilvl="8" w:tplc="0409001B" w:tentative="1">
      <w:start w:val="1"/>
      <w:numFmt w:val="lowerRoman"/>
      <w:lvlText w:val="%9."/>
      <w:lvlJc w:val="right"/>
      <w:pPr>
        <w:ind w:left="4360" w:hanging="400"/>
      </w:pPr>
    </w:lvl>
  </w:abstractNum>
  <w:abstractNum w:abstractNumId="11" w15:restartNumberingAfterBreak="0">
    <w:nsid w:val="12AC04D7"/>
    <w:multiLevelType w:val="hybridMultilevel"/>
    <w:tmpl w:val="FA6CC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516B9A"/>
    <w:multiLevelType w:val="hybridMultilevel"/>
    <w:tmpl w:val="758620E2"/>
    <w:lvl w:ilvl="0" w:tplc="2C202580">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2A845C3"/>
    <w:multiLevelType w:val="hybridMultilevel"/>
    <w:tmpl w:val="2A0ED782"/>
    <w:lvl w:ilvl="0" w:tplc="50E84786">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3F22536">
      <w:start w:val="1"/>
      <w:numFmt w:val="bullet"/>
      <w:lvlText w:val=""/>
      <w:lvlJc w:val="left"/>
      <w:pPr>
        <w:tabs>
          <w:tab w:val="num" w:pos="2160"/>
        </w:tabs>
        <w:ind w:left="2160" w:hanging="360"/>
      </w:pPr>
      <w:rPr>
        <w:rFonts w:ascii="Wingdings" w:hAnsi="Wingdings" w:hint="default"/>
      </w:rPr>
    </w:lvl>
    <w:lvl w:ilvl="3" w:tplc="D8827498">
      <w:start w:val="238"/>
      <w:numFmt w:val="bullet"/>
      <w:lvlText w:val=""/>
      <w:lvlJc w:val="left"/>
      <w:pPr>
        <w:tabs>
          <w:tab w:val="num" w:pos="2880"/>
        </w:tabs>
        <w:ind w:left="2880" w:hanging="360"/>
      </w:pPr>
      <w:rPr>
        <w:rFonts w:ascii="Symbol" w:hAnsi="Symbol" w:hint="default"/>
      </w:rPr>
    </w:lvl>
    <w:lvl w:ilvl="4" w:tplc="70A62D2E" w:tentative="1">
      <w:start w:val="1"/>
      <w:numFmt w:val="bullet"/>
      <w:lvlText w:val=""/>
      <w:lvlJc w:val="left"/>
      <w:pPr>
        <w:tabs>
          <w:tab w:val="num" w:pos="3600"/>
        </w:tabs>
        <w:ind w:left="3600" w:hanging="360"/>
      </w:pPr>
      <w:rPr>
        <w:rFonts w:ascii="Wingdings" w:hAnsi="Wingdings" w:hint="default"/>
      </w:rPr>
    </w:lvl>
    <w:lvl w:ilvl="5" w:tplc="B0C06A52" w:tentative="1">
      <w:start w:val="1"/>
      <w:numFmt w:val="bullet"/>
      <w:lvlText w:val=""/>
      <w:lvlJc w:val="left"/>
      <w:pPr>
        <w:tabs>
          <w:tab w:val="num" w:pos="4320"/>
        </w:tabs>
        <w:ind w:left="4320" w:hanging="360"/>
      </w:pPr>
      <w:rPr>
        <w:rFonts w:ascii="Wingdings" w:hAnsi="Wingdings" w:hint="default"/>
      </w:rPr>
    </w:lvl>
    <w:lvl w:ilvl="6" w:tplc="4EF0D716" w:tentative="1">
      <w:start w:val="1"/>
      <w:numFmt w:val="bullet"/>
      <w:lvlText w:val=""/>
      <w:lvlJc w:val="left"/>
      <w:pPr>
        <w:tabs>
          <w:tab w:val="num" w:pos="5040"/>
        </w:tabs>
        <w:ind w:left="5040" w:hanging="360"/>
      </w:pPr>
      <w:rPr>
        <w:rFonts w:ascii="Wingdings" w:hAnsi="Wingdings" w:hint="default"/>
      </w:rPr>
    </w:lvl>
    <w:lvl w:ilvl="7" w:tplc="206C52A6" w:tentative="1">
      <w:start w:val="1"/>
      <w:numFmt w:val="bullet"/>
      <w:lvlText w:val=""/>
      <w:lvlJc w:val="left"/>
      <w:pPr>
        <w:tabs>
          <w:tab w:val="num" w:pos="5760"/>
        </w:tabs>
        <w:ind w:left="5760" w:hanging="360"/>
      </w:pPr>
      <w:rPr>
        <w:rFonts w:ascii="Wingdings" w:hAnsi="Wingdings" w:hint="default"/>
      </w:rPr>
    </w:lvl>
    <w:lvl w:ilvl="8" w:tplc="FE8602C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4AB7798"/>
    <w:multiLevelType w:val="hybridMultilevel"/>
    <w:tmpl w:val="9FD0598C"/>
    <w:lvl w:ilvl="0" w:tplc="F9DAE264">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6B361E4"/>
    <w:multiLevelType w:val="hybridMultilevel"/>
    <w:tmpl w:val="16D41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89F17C4"/>
    <w:multiLevelType w:val="hybridMultilevel"/>
    <w:tmpl w:val="14C66174"/>
    <w:lvl w:ilvl="0" w:tplc="2C20258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E176401"/>
    <w:multiLevelType w:val="hybridMultilevel"/>
    <w:tmpl w:val="94C838C6"/>
    <w:lvl w:ilvl="0" w:tplc="D5AE1DDA">
      <w:start w:val="1"/>
      <w:numFmt w:val="decimal"/>
      <w:lvlText w:val="%1."/>
      <w:lvlJc w:val="left"/>
      <w:pPr>
        <w:ind w:left="1120" w:hanging="360"/>
      </w:pPr>
      <w:rPr>
        <w:rFonts w:hint="default"/>
        <w:color w:val="0000FF"/>
      </w:r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2" w15:restartNumberingAfterBreak="0">
    <w:nsid w:val="3AE654F1"/>
    <w:multiLevelType w:val="hybridMultilevel"/>
    <w:tmpl w:val="DA14BD0C"/>
    <w:lvl w:ilvl="0" w:tplc="4170ED3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ED36B26"/>
    <w:multiLevelType w:val="hybridMultilevel"/>
    <w:tmpl w:val="A02405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3542F7D"/>
    <w:multiLevelType w:val="hybridMultilevel"/>
    <w:tmpl w:val="DC46F062"/>
    <w:lvl w:ilvl="0" w:tplc="85FCB06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42213A8"/>
    <w:multiLevelType w:val="hybridMultilevel"/>
    <w:tmpl w:val="CCFA1D60"/>
    <w:lvl w:ilvl="0" w:tplc="529221C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45F50DEC"/>
    <w:multiLevelType w:val="hybridMultilevel"/>
    <w:tmpl w:val="0BD2CC38"/>
    <w:lvl w:ilvl="0" w:tplc="398031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AE45084"/>
    <w:multiLevelType w:val="hybridMultilevel"/>
    <w:tmpl w:val="93EA0AA8"/>
    <w:lvl w:ilvl="0" w:tplc="1FE60386">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4D13081F"/>
    <w:multiLevelType w:val="hybridMultilevel"/>
    <w:tmpl w:val="928807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FB05F74"/>
    <w:multiLevelType w:val="hybridMultilevel"/>
    <w:tmpl w:val="BD2AA7C8"/>
    <w:lvl w:ilvl="0" w:tplc="A5CC0B4C">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FBE04B7"/>
    <w:multiLevelType w:val="hybridMultilevel"/>
    <w:tmpl w:val="99329A92"/>
    <w:lvl w:ilvl="0" w:tplc="3DFC513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14577B7"/>
    <w:multiLevelType w:val="hybridMultilevel"/>
    <w:tmpl w:val="6FEE766A"/>
    <w:lvl w:ilvl="0" w:tplc="17325B92">
      <w:start w:val="2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51C403C4"/>
    <w:multiLevelType w:val="hybridMultilevel"/>
    <w:tmpl w:val="44A2892A"/>
    <w:lvl w:ilvl="0" w:tplc="7A84A7BC">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85578E0"/>
    <w:multiLevelType w:val="hybridMultilevel"/>
    <w:tmpl w:val="062E4B8C"/>
    <w:lvl w:ilvl="0" w:tplc="DB60718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AB7C34"/>
    <w:multiLevelType w:val="hybridMultilevel"/>
    <w:tmpl w:val="AC9ECD7A"/>
    <w:lvl w:ilvl="0" w:tplc="1C0A28A6">
      <w:numFmt w:val="bullet"/>
      <w:lvlText w:val="-"/>
      <w:lvlJc w:val="left"/>
      <w:pPr>
        <w:ind w:left="760" w:hanging="360"/>
      </w:pPr>
      <w:rPr>
        <w:rFonts w:ascii="Calibri" w:eastAsia="맑은 고딕" w:hAnsi="Calibri" w:cs="Calibri"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639462C6"/>
    <w:multiLevelType w:val="hybridMultilevel"/>
    <w:tmpl w:val="06985558"/>
    <w:lvl w:ilvl="0" w:tplc="A15E236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4E61B92"/>
    <w:multiLevelType w:val="hybridMultilevel"/>
    <w:tmpl w:val="1CD8F7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994605"/>
    <w:multiLevelType w:val="hybridMultilevel"/>
    <w:tmpl w:val="51A8EF52"/>
    <w:lvl w:ilvl="0" w:tplc="9F6C88B0">
      <w:start w:val="1"/>
      <w:numFmt w:val="decimal"/>
      <w:lvlText w:val="%1)"/>
      <w:lvlJc w:val="left"/>
      <w:pPr>
        <w:ind w:left="760" w:hanging="360"/>
      </w:pPr>
      <w:rPr>
        <w:rFonts w:hint="default"/>
        <w:color w:val="0000FF"/>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6A13360B"/>
    <w:multiLevelType w:val="hybridMultilevel"/>
    <w:tmpl w:val="2C7E2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6C16591F"/>
    <w:multiLevelType w:val="hybridMultilevel"/>
    <w:tmpl w:val="6D14166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0041456"/>
    <w:multiLevelType w:val="hybridMultilevel"/>
    <w:tmpl w:val="5E7C3ADA"/>
    <w:lvl w:ilvl="0" w:tplc="00A64CDE">
      <w:numFmt w:val="bullet"/>
      <w:lvlText w:val="-"/>
      <w:lvlJc w:val="left"/>
      <w:pPr>
        <w:ind w:left="760" w:hanging="360"/>
      </w:pPr>
      <w:rPr>
        <w:rFonts w:ascii="Calibri" w:eastAsia="맑은 고딕"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0762B38"/>
    <w:multiLevelType w:val="hybridMultilevel"/>
    <w:tmpl w:val="90D4AFA4"/>
    <w:lvl w:ilvl="0" w:tplc="C1EE504A">
      <w:start w:val="1"/>
      <w:numFmt w:val="bullet"/>
      <w:lvlText w:val=""/>
      <w:lvlJc w:val="left"/>
      <w:pPr>
        <w:tabs>
          <w:tab w:val="num" w:pos="720"/>
        </w:tabs>
        <w:ind w:left="720" w:hanging="360"/>
      </w:pPr>
      <w:rPr>
        <w:rFonts w:ascii="Symbol" w:hAnsi="Symbol" w:hint="default"/>
      </w:rPr>
    </w:lvl>
    <w:lvl w:ilvl="1" w:tplc="B19065B8" w:tentative="1">
      <w:start w:val="1"/>
      <w:numFmt w:val="bullet"/>
      <w:lvlText w:val=""/>
      <w:lvlJc w:val="left"/>
      <w:pPr>
        <w:tabs>
          <w:tab w:val="num" w:pos="1440"/>
        </w:tabs>
        <w:ind w:left="1440" w:hanging="360"/>
      </w:pPr>
      <w:rPr>
        <w:rFonts w:ascii="Symbol" w:hAnsi="Symbol" w:hint="default"/>
      </w:rPr>
    </w:lvl>
    <w:lvl w:ilvl="2" w:tplc="D7FED23A" w:tentative="1">
      <w:start w:val="1"/>
      <w:numFmt w:val="bullet"/>
      <w:lvlText w:val=""/>
      <w:lvlJc w:val="left"/>
      <w:pPr>
        <w:tabs>
          <w:tab w:val="num" w:pos="2160"/>
        </w:tabs>
        <w:ind w:left="2160" w:hanging="360"/>
      </w:pPr>
      <w:rPr>
        <w:rFonts w:ascii="Symbol" w:hAnsi="Symbol" w:hint="default"/>
      </w:rPr>
    </w:lvl>
    <w:lvl w:ilvl="3" w:tplc="9454CA86">
      <w:start w:val="1"/>
      <w:numFmt w:val="bullet"/>
      <w:lvlText w:val=""/>
      <w:lvlJc w:val="left"/>
      <w:pPr>
        <w:tabs>
          <w:tab w:val="num" w:pos="2880"/>
        </w:tabs>
        <w:ind w:left="2880" w:hanging="360"/>
      </w:pPr>
      <w:rPr>
        <w:rFonts w:ascii="Symbol" w:hAnsi="Symbol" w:hint="default"/>
      </w:rPr>
    </w:lvl>
    <w:lvl w:ilvl="4" w:tplc="1E2289A6" w:tentative="1">
      <w:start w:val="1"/>
      <w:numFmt w:val="bullet"/>
      <w:lvlText w:val=""/>
      <w:lvlJc w:val="left"/>
      <w:pPr>
        <w:tabs>
          <w:tab w:val="num" w:pos="3600"/>
        </w:tabs>
        <w:ind w:left="3600" w:hanging="360"/>
      </w:pPr>
      <w:rPr>
        <w:rFonts w:ascii="Symbol" w:hAnsi="Symbol" w:hint="default"/>
      </w:rPr>
    </w:lvl>
    <w:lvl w:ilvl="5" w:tplc="4CF6F8AE" w:tentative="1">
      <w:start w:val="1"/>
      <w:numFmt w:val="bullet"/>
      <w:lvlText w:val=""/>
      <w:lvlJc w:val="left"/>
      <w:pPr>
        <w:tabs>
          <w:tab w:val="num" w:pos="4320"/>
        </w:tabs>
        <w:ind w:left="4320" w:hanging="360"/>
      </w:pPr>
      <w:rPr>
        <w:rFonts w:ascii="Symbol" w:hAnsi="Symbol" w:hint="default"/>
      </w:rPr>
    </w:lvl>
    <w:lvl w:ilvl="6" w:tplc="DDE400DE" w:tentative="1">
      <w:start w:val="1"/>
      <w:numFmt w:val="bullet"/>
      <w:lvlText w:val=""/>
      <w:lvlJc w:val="left"/>
      <w:pPr>
        <w:tabs>
          <w:tab w:val="num" w:pos="5040"/>
        </w:tabs>
        <w:ind w:left="5040" w:hanging="360"/>
      </w:pPr>
      <w:rPr>
        <w:rFonts w:ascii="Symbol" w:hAnsi="Symbol" w:hint="default"/>
      </w:rPr>
    </w:lvl>
    <w:lvl w:ilvl="7" w:tplc="AF62B652" w:tentative="1">
      <w:start w:val="1"/>
      <w:numFmt w:val="bullet"/>
      <w:lvlText w:val=""/>
      <w:lvlJc w:val="left"/>
      <w:pPr>
        <w:tabs>
          <w:tab w:val="num" w:pos="5760"/>
        </w:tabs>
        <w:ind w:left="5760" w:hanging="360"/>
      </w:pPr>
      <w:rPr>
        <w:rFonts w:ascii="Symbol" w:hAnsi="Symbol" w:hint="default"/>
      </w:rPr>
    </w:lvl>
    <w:lvl w:ilvl="8" w:tplc="E67A7D8C" w:tentative="1">
      <w:start w:val="1"/>
      <w:numFmt w:val="bullet"/>
      <w:lvlText w:val=""/>
      <w:lvlJc w:val="left"/>
      <w:pPr>
        <w:tabs>
          <w:tab w:val="num" w:pos="6480"/>
        </w:tabs>
        <w:ind w:left="6480" w:hanging="360"/>
      </w:pPr>
      <w:rPr>
        <w:rFonts w:ascii="Symbol" w:hAnsi="Symbol" w:hint="default"/>
      </w:rPr>
    </w:lvl>
  </w:abstractNum>
  <w:abstractNum w:abstractNumId="47" w15:restartNumberingAfterBreak="0">
    <w:nsid w:val="70C9256E"/>
    <w:multiLevelType w:val="hybridMultilevel"/>
    <w:tmpl w:val="FEF48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943C48BE">
      <w:start w:val="1"/>
      <w:numFmt w:val="bullet"/>
      <w:lvlText w:val=""/>
      <w:lvlJc w:val="left"/>
      <w:pPr>
        <w:ind w:left="1800" w:hanging="360"/>
      </w:pPr>
      <w:rPr>
        <w:rFonts w:ascii="Wingdings" w:hAnsi="Wingdings" w:hint="default"/>
        <w:color w:val="auto"/>
      </w:rPr>
    </w:lvl>
    <w:lvl w:ilvl="3" w:tplc="A4DAAEF8">
      <w:start w:val="1"/>
      <w:numFmt w:val="bullet"/>
      <w:lvlText w:val=""/>
      <w:lvlJc w:val="left"/>
      <w:pPr>
        <w:ind w:left="2520" w:hanging="360"/>
      </w:pPr>
      <w:rPr>
        <w:rFonts w:ascii="Symbol" w:hAnsi="Symbol" w:hint="default"/>
        <w:color w:val="auto"/>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9"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1" w15:restartNumberingAfterBreak="0">
    <w:nsid w:val="78DC713F"/>
    <w:multiLevelType w:val="hybridMultilevel"/>
    <w:tmpl w:val="9734232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num w:numId="1">
    <w:abstractNumId w:val="13"/>
  </w:num>
  <w:num w:numId="2">
    <w:abstractNumId w:val="21"/>
  </w:num>
  <w:num w:numId="3">
    <w:abstractNumId w:val="35"/>
  </w:num>
  <w:num w:numId="4">
    <w:abstractNumId w:val="48"/>
  </w:num>
  <w:num w:numId="5">
    <w:abstractNumId w:val="34"/>
  </w:num>
  <w:num w:numId="6">
    <w:abstractNumId w:val="42"/>
  </w:num>
  <w:num w:numId="7">
    <w:abstractNumId w:val="19"/>
  </w:num>
  <w:num w:numId="8">
    <w:abstractNumId w:val="28"/>
  </w:num>
  <w:num w:numId="9">
    <w:abstractNumId w:val="14"/>
  </w:num>
  <w:num w:numId="10">
    <w:abstractNumId w:val="11"/>
  </w:num>
  <w:num w:numId="11">
    <w:abstractNumId w:val="32"/>
  </w:num>
  <w:num w:numId="12">
    <w:abstractNumId w:val="6"/>
  </w:num>
  <w:num w:numId="13">
    <w:abstractNumId w:val="29"/>
  </w:num>
  <w:num w:numId="14">
    <w:abstractNumId w:val="7"/>
  </w:num>
  <w:num w:numId="15">
    <w:abstractNumId w:val="23"/>
  </w:num>
  <w:num w:numId="16">
    <w:abstractNumId w:val="40"/>
  </w:num>
  <w:num w:numId="17">
    <w:abstractNumId w:val="30"/>
  </w:num>
  <w:num w:numId="18">
    <w:abstractNumId w:val="37"/>
  </w:num>
  <w:num w:numId="19">
    <w:abstractNumId w:val="31"/>
  </w:num>
  <w:num w:numId="20">
    <w:abstractNumId w:val="36"/>
  </w:num>
  <w:num w:numId="21">
    <w:abstractNumId w:val="38"/>
  </w:num>
  <w:num w:numId="22">
    <w:abstractNumId w:val="45"/>
  </w:num>
  <w:num w:numId="23">
    <w:abstractNumId w:val="27"/>
  </w:num>
  <w:num w:numId="24">
    <w:abstractNumId w:val="33"/>
  </w:num>
  <w:num w:numId="25">
    <w:abstractNumId w:val="8"/>
  </w:num>
  <w:num w:numId="26">
    <w:abstractNumId w:val="5"/>
  </w:num>
  <w:num w:numId="27">
    <w:abstractNumId w:val="18"/>
  </w:num>
  <w:num w:numId="28">
    <w:abstractNumId w:val="50"/>
  </w:num>
  <w:num w:numId="29">
    <w:abstractNumId w:val="52"/>
  </w:num>
  <w:num w:numId="30">
    <w:abstractNumId w:val="9"/>
  </w:num>
  <w:num w:numId="31">
    <w:abstractNumId w:val="3"/>
  </w:num>
  <w:num w:numId="32">
    <w:abstractNumId w:val="49"/>
    <w:lvlOverride w:ilvl="0"/>
    <w:lvlOverride w:ilvl="1"/>
    <w:lvlOverride w:ilvl="2">
      <w:startOverride w:val="1"/>
    </w:lvlOverride>
    <w:lvlOverride w:ilvl="3"/>
    <w:lvlOverride w:ilvl="4"/>
    <w:lvlOverride w:ilvl="5"/>
    <w:lvlOverride w:ilvl="6"/>
    <w:lvlOverride w:ilvl="7"/>
    <w:lvlOverride w:ilvl="8"/>
  </w:num>
  <w:num w:numId="33">
    <w:abstractNumId w:val="1"/>
  </w:num>
  <w:num w:numId="34">
    <w:abstractNumId w:val="17"/>
  </w:num>
  <w:num w:numId="35">
    <w:abstractNumId w:val="50"/>
  </w:num>
  <w:num w:numId="36">
    <w:abstractNumId w:val="44"/>
  </w:num>
  <w:num w:numId="37">
    <w:abstractNumId w:val="12"/>
  </w:num>
  <w:num w:numId="38">
    <w:abstractNumId w:val="50"/>
  </w:num>
  <w:num w:numId="39">
    <w:abstractNumId w:val="50"/>
  </w:num>
  <w:num w:numId="40">
    <w:abstractNumId w:val="51"/>
  </w:num>
  <w:num w:numId="41">
    <w:abstractNumId w:val="4"/>
  </w:num>
  <w:num w:numId="42">
    <w:abstractNumId w:val="43"/>
  </w:num>
  <w:num w:numId="43">
    <w:abstractNumId w:val="47"/>
  </w:num>
  <w:num w:numId="44">
    <w:abstractNumId w:val="39"/>
  </w:num>
  <w:num w:numId="45">
    <w:abstractNumId w:val="26"/>
  </w:num>
  <w:num w:numId="46">
    <w:abstractNumId w:val="41"/>
  </w:num>
  <w:num w:numId="47">
    <w:abstractNumId w:val="20"/>
  </w:num>
  <w:num w:numId="48">
    <w:abstractNumId w:val="13"/>
  </w:num>
  <w:num w:numId="49">
    <w:abstractNumId w:val="22"/>
  </w:num>
  <w:num w:numId="50">
    <w:abstractNumId w:val="13"/>
  </w:num>
  <w:num w:numId="51">
    <w:abstractNumId w:val="13"/>
  </w:num>
  <w:num w:numId="52">
    <w:abstractNumId w:val="16"/>
  </w:num>
  <w:num w:numId="53">
    <w:abstractNumId w:val="0"/>
  </w:num>
  <w:num w:numId="54">
    <w:abstractNumId w:val="13"/>
  </w:num>
  <w:num w:numId="55">
    <w:abstractNumId w:val="13"/>
  </w:num>
  <w:num w:numId="56">
    <w:abstractNumId w:val="13"/>
  </w:num>
  <w:num w:numId="57">
    <w:abstractNumId w:val="13"/>
  </w:num>
  <w:num w:numId="58">
    <w:abstractNumId w:val="13"/>
  </w:num>
  <w:num w:numId="59">
    <w:abstractNumId w:val="15"/>
  </w:num>
  <w:num w:numId="60">
    <w:abstractNumId w:val="46"/>
  </w:num>
  <w:num w:numId="61">
    <w:abstractNumId w:val="24"/>
  </w:num>
  <w:num w:numId="62">
    <w:abstractNumId w:val="25"/>
  </w:num>
  <w:num w:numId="63">
    <w:abstractNumId w:val="10"/>
  </w:num>
  <w:num w:numId="64">
    <w:abstractNumId w:val="2"/>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ED1"/>
    <w:rsid w:val="00005509"/>
    <w:rsid w:val="00005774"/>
    <w:rsid w:val="00005951"/>
    <w:rsid w:val="00005F99"/>
    <w:rsid w:val="00006735"/>
    <w:rsid w:val="00006744"/>
    <w:rsid w:val="0000738F"/>
    <w:rsid w:val="00007907"/>
    <w:rsid w:val="00007B71"/>
    <w:rsid w:val="00010910"/>
    <w:rsid w:val="00010921"/>
    <w:rsid w:val="00010ADD"/>
    <w:rsid w:val="00010C31"/>
    <w:rsid w:val="00011005"/>
    <w:rsid w:val="000116A8"/>
    <w:rsid w:val="00011A53"/>
    <w:rsid w:val="00011D8D"/>
    <w:rsid w:val="00011F08"/>
    <w:rsid w:val="00011FB1"/>
    <w:rsid w:val="00012357"/>
    <w:rsid w:val="00012445"/>
    <w:rsid w:val="00012CC8"/>
    <w:rsid w:val="00012D3C"/>
    <w:rsid w:val="00013E01"/>
    <w:rsid w:val="0001401B"/>
    <w:rsid w:val="0001431F"/>
    <w:rsid w:val="000165C2"/>
    <w:rsid w:val="000167DF"/>
    <w:rsid w:val="0001695D"/>
    <w:rsid w:val="00016F04"/>
    <w:rsid w:val="000172F4"/>
    <w:rsid w:val="000200C4"/>
    <w:rsid w:val="000210FF"/>
    <w:rsid w:val="000214D8"/>
    <w:rsid w:val="00021CA4"/>
    <w:rsid w:val="00022194"/>
    <w:rsid w:val="00022677"/>
    <w:rsid w:val="00022C4C"/>
    <w:rsid w:val="00022E33"/>
    <w:rsid w:val="00024824"/>
    <w:rsid w:val="0002525D"/>
    <w:rsid w:val="00025609"/>
    <w:rsid w:val="00025BC7"/>
    <w:rsid w:val="00025DDA"/>
    <w:rsid w:val="00026242"/>
    <w:rsid w:val="00027A22"/>
    <w:rsid w:val="00027C50"/>
    <w:rsid w:val="00030052"/>
    <w:rsid w:val="00030341"/>
    <w:rsid w:val="00030634"/>
    <w:rsid w:val="00030B6F"/>
    <w:rsid w:val="00030DF3"/>
    <w:rsid w:val="00030EA8"/>
    <w:rsid w:val="00031BA0"/>
    <w:rsid w:val="00031F7D"/>
    <w:rsid w:val="000321A8"/>
    <w:rsid w:val="0003271D"/>
    <w:rsid w:val="00032854"/>
    <w:rsid w:val="00033449"/>
    <w:rsid w:val="000337AE"/>
    <w:rsid w:val="000359C4"/>
    <w:rsid w:val="000362E5"/>
    <w:rsid w:val="00036816"/>
    <w:rsid w:val="00036A11"/>
    <w:rsid w:val="00036B1F"/>
    <w:rsid w:val="00036CE6"/>
    <w:rsid w:val="00036DAC"/>
    <w:rsid w:val="000375ED"/>
    <w:rsid w:val="00037B9F"/>
    <w:rsid w:val="00040D18"/>
    <w:rsid w:val="00041416"/>
    <w:rsid w:val="0004152C"/>
    <w:rsid w:val="000416B0"/>
    <w:rsid w:val="0004305A"/>
    <w:rsid w:val="00043BBA"/>
    <w:rsid w:val="00043CFC"/>
    <w:rsid w:val="00043F06"/>
    <w:rsid w:val="00045082"/>
    <w:rsid w:val="00045210"/>
    <w:rsid w:val="000467C2"/>
    <w:rsid w:val="00046AB8"/>
    <w:rsid w:val="00046EDE"/>
    <w:rsid w:val="0005019A"/>
    <w:rsid w:val="00050412"/>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20CD"/>
    <w:rsid w:val="000621DB"/>
    <w:rsid w:val="0006267E"/>
    <w:rsid w:val="00062716"/>
    <w:rsid w:val="000627C6"/>
    <w:rsid w:val="00063335"/>
    <w:rsid w:val="00063AB0"/>
    <w:rsid w:val="00063AC6"/>
    <w:rsid w:val="00063F1D"/>
    <w:rsid w:val="000645C0"/>
    <w:rsid w:val="00065630"/>
    <w:rsid w:val="00065C00"/>
    <w:rsid w:val="00066CCF"/>
    <w:rsid w:val="000673AD"/>
    <w:rsid w:val="000673BF"/>
    <w:rsid w:val="0007119C"/>
    <w:rsid w:val="00071F1E"/>
    <w:rsid w:val="000720DC"/>
    <w:rsid w:val="00072453"/>
    <w:rsid w:val="00072599"/>
    <w:rsid w:val="00072C1F"/>
    <w:rsid w:val="00073184"/>
    <w:rsid w:val="00073C42"/>
    <w:rsid w:val="00073E25"/>
    <w:rsid w:val="000755B5"/>
    <w:rsid w:val="00075DCD"/>
    <w:rsid w:val="00076003"/>
    <w:rsid w:val="00076188"/>
    <w:rsid w:val="0007650C"/>
    <w:rsid w:val="00076C44"/>
    <w:rsid w:val="00076E2F"/>
    <w:rsid w:val="00076FF5"/>
    <w:rsid w:val="000775AB"/>
    <w:rsid w:val="00077E76"/>
    <w:rsid w:val="00080411"/>
    <w:rsid w:val="00080838"/>
    <w:rsid w:val="00080AAE"/>
    <w:rsid w:val="00081372"/>
    <w:rsid w:val="00081A2B"/>
    <w:rsid w:val="00082094"/>
    <w:rsid w:val="00082250"/>
    <w:rsid w:val="00083457"/>
    <w:rsid w:val="00083DE3"/>
    <w:rsid w:val="0008404D"/>
    <w:rsid w:val="0008461C"/>
    <w:rsid w:val="00084F49"/>
    <w:rsid w:val="00085632"/>
    <w:rsid w:val="00085ED9"/>
    <w:rsid w:val="00086027"/>
    <w:rsid w:val="000861BF"/>
    <w:rsid w:val="000862ED"/>
    <w:rsid w:val="00086364"/>
    <w:rsid w:val="000867F2"/>
    <w:rsid w:val="000868E1"/>
    <w:rsid w:val="00086A31"/>
    <w:rsid w:val="00086E9D"/>
    <w:rsid w:val="00087BDC"/>
    <w:rsid w:val="00087EEE"/>
    <w:rsid w:val="00087F06"/>
    <w:rsid w:val="000902E8"/>
    <w:rsid w:val="00090609"/>
    <w:rsid w:val="00090A57"/>
    <w:rsid w:val="00091C52"/>
    <w:rsid w:val="00092123"/>
    <w:rsid w:val="00092AC5"/>
    <w:rsid w:val="000934B6"/>
    <w:rsid w:val="00093E45"/>
    <w:rsid w:val="000948FB"/>
    <w:rsid w:val="00094B22"/>
    <w:rsid w:val="00094E01"/>
    <w:rsid w:val="00095DDE"/>
    <w:rsid w:val="00096004"/>
    <w:rsid w:val="000969D0"/>
    <w:rsid w:val="000969F4"/>
    <w:rsid w:val="00096B7D"/>
    <w:rsid w:val="00096F72"/>
    <w:rsid w:val="0009739B"/>
    <w:rsid w:val="00097753"/>
    <w:rsid w:val="00097AF5"/>
    <w:rsid w:val="00097B99"/>
    <w:rsid w:val="00097BE4"/>
    <w:rsid w:val="000A0FAC"/>
    <w:rsid w:val="000A1D31"/>
    <w:rsid w:val="000A26F4"/>
    <w:rsid w:val="000A2833"/>
    <w:rsid w:val="000A2D18"/>
    <w:rsid w:val="000A2D74"/>
    <w:rsid w:val="000A3D5C"/>
    <w:rsid w:val="000A4785"/>
    <w:rsid w:val="000A482C"/>
    <w:rsid w:val="000A4899"/>
    <w:rsid w:val="000A5315"/>
    <w:rsid w:val="000A53D7"/>
    <w:rsid w:val="000A58A6"/>
    <w:rsid w:val="000A591F"/>
    <w:rsid w:val="000A6336"/>
    <w:rsid w:val="000A6C4B"/>
    <w:rsid w:val="000A77A6"/>
    <w:rsid w:val="000B06E4"/>
    <w:rsid w:val="000B0B99"/>
    <w:rsid w:val="000B0D92"/>
    <w:rsid w:val="000B19F0"/>
    <w:rsid w:val="000B1FCD"/>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7B48"/>
    <w:rsid w:val="000C074E"/>
    <w:rsid w:val="000C0B9D"/>
    <w:rsid w:val="000C0F99"/>
    <w:rsid w:val="000C14C1"/>
    <w:rsid w:val="000C15EF"/>
    <w:rsid w:val="000C2DAC"/>
    <w:rsid w:val="000C32AE"/>
    <w:rsid w:val="000C3A4B"/>
    <w:rsid w:val="000C3BE1"/>
    <w:rsid w:val="000C489F"/>
    <w:rsid w:val="000C54C7"/>
    <w:rsid w:val="000C56CE"/>
    <w:rsid w:val="000C5859"/>
    <w:rsid w:val="000C5FD0"/>
    <w:rsid w:val="000C650F"/>
    <w:rsid w:val="000C66E2"/>
    <w:rsid w:val="000C6B7A"/>
    <w:rsid w:val="000C7D54"/>
    <w:rsid w:val="000D0010"/>
    <w:rsid w:val="000D00DD"/>
    <w:rsid w:val="000D0AE1"/>
    <w:rsid w:val="000D1026"/>
    <w:rsid w:val="000D19F4"/>
    <w:rsid w:val="000D1CB9"/>
    <w:rsid w:val="000D1F29"/>
    <w:rsid w:val="000D25AC"/>
    <w:rsid w:val="000D2CF0"/>
    <w:rsid w:val="000D32B8"/>
    <w:rsid w:val="000D375B"/>
    <w:rsid w:val="000D3B51"/>
    <w:rsid w:val="000D41D9"/>
    <w:rsid w:val="000D430E"/>
    <w:rsid w:val="000D435D"/>
    <w:rsid w:val="000D4680"/>
    <w:rsid w:val="000D4806"/>
    <w:rsid w:val="000D4B54"/>
    <w:rsid w:val="000D5200"/>
    <w:rsid w:val="000D5A35"/>
    <w:rsid w:val="000D6A5D"/>
    <w:rsid w:val="000D6D8B"/>
    <w:rsid w:val="000D7506"/>
    <w:rsid w:val="000D758A"/>
    <w:rsid w:val="000D77B5"/>
    <w:rsid w:val="000E08F9"/>
    <w:rsid w:val="000E133C"/>
    <w:rsid w:val="000E1471"/>
    <w:rsid w:val="000E1717"/>
    <w:rsid w:val="000E1AF3"/>
    <w:rsid w:val="000E2201"/>
    <w:rsid w:val="000E34D6"/>
    <w:rsid w:val="000E37BB"/>
    <w:rsid w:val="000E4098"/>
    <w:rsid w:val="000E48A4"/>
    <w:rsid w:val="000E512F"/>
    <w:rsid w:val="000E549C"/>
    <w:rsid w:val="000E5D1C"/>
    <w:rsid w:val="000E64CD"/>
    <w:rsid w:val="000E6539"/>
    <w:rsid w:val="000E677A"/>
    <w:rsid w:val="000E7166"/>
    <w:rsid w:val="000E775C"/>
    <w:rsid w:val="000E7B86"/>
    <w:rsid w:val="000E7E9E"/>
    <w:rsid w:val="000F021D"/>
    <w:rsid w:val="000F0774"/>
    <w:rsid w:val="000F0D83"/>
    <w:rsid w:val="000F19B4"/>
    <w:rsid w:val="000F1C6A"/>
    <w:rsid w:val="000F1F49"/>
    <w:rsid w:val="000F20EB"/>
    <w:rsid w:val="000F28A5"/>
    <w:rsid w:val="000F2916"/>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A66"/>
    <w:rsid w:val="000F7CD9"/>
    <w:rsid w:val="00100CCE"/>
    <w:rsid w:val="00100D26"/>
    <w:rsid w:val="00100E5A"/>
    <w:rsid w:val="00100FE7"/>
    <w:rsid w:val="0010112F"/>
    <w:rsid w:val="00101AC6"/>
    <w:rsid w:val="00101FE9"/>
    <w:rsid w:val="0010206A"/>
    <w:rsid w:val="00102506"/>
    <w:rsid w:val="001038BF"/>
    <w:rsid w:val="00103906"/>
    <w:rsid w:val="00103FB1"/>
    <w:rsid w:val="001040EC"/>
    <w:rsid w:val="00104BD6"/>
    <w:rsid w:val="00106085"/>
    <w:rsid w:val="001067FF"/>
    <w:rsid w:val="001069CE"/>
    <w:rsid w:val="00106C48"/>
    <w:rsid w:val="00106E00"/>
    <w:rsid w:val="00106F9A"/>
    <w:rsid w:val="00107218"/>
    <w:rsid w:val="00107C3A"/>
    <w:rsid w:val="00110856"/>
    <w:rsid w:val="001111C4"/>
    <w:rsid w:val="00111454"/>
    <w:rsid w:val="00111581"/>
    <w:rsid w:val="00112502"/>
    <w:rsid w:val="0011265C"/>
    <w:rsid w:val="00112A63"/>
    <w:rsid w:val="00112A78"/>
    <w:rsid w:val="00112DEB"/>
    <w:rsid w:val="00114203"/>
    <w:rsid w:val="00114A88"/>
    <w:rsid w:val="00114D6F"/>
    <w:rsid w:val="00114EB4"/>
    <w:rsid w:val="00114EDB"/>
    <w:rsid w:val="00114F39"/>
    <w:rsid w:val="001151F3"/>
    <w:rsid w:val="001155B8"/>
    <w:rsid w:val="00115AB2"/>
    <w:rsid w:val="00115BE4"/>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C8"/>
    <w:rsid w:val="00123A53"/>
    <w:rsid w:val="00123B51"/>
    <w:rsid w:val="00125748"/>
    <w:rsid w:val="00125A9A"/>
    <w:rsid w:val="001279C4"/>
    <w:rsid w:val="00127AD3"/>
    <w:rsid w:val="00130095"/>
    <w:rsid w:val="0013023F"/>
    <w:rsid w:val="0013041F"/>
    <w:rsid w:val="0013080D"/>
    <w:rsid w:val="00130A5C"/>
    <w:rsid w:val="00131189"/>
    <w:rsid w:val="00131748"/>
    <w:rsid w:val="00131B0C"/>
    <w:rsid w:val="00131FC9"/>
    <w:rsid w:val="00132118"/>
    <w:rsid w:val="00132610"/>
    <w:rsid w:val="00132C3E"/>
    <w:rsid w:val="00132CCB"/>
    <w:rsid w:val="00132FD1"/>
    <w:rsid w:val="00133026"/>
    <w:rsid w:val="001331AA"/>
    <w:rsid w:val="00133527"/>
    <w:rsid w:val="00135071"/>
    <w:rsid w:val="00135364"/>
    <w:rsid w:val="001358FE"/>
    <w:rsid w:val="001359F3"/>
    <w:rsid w:val="00135EB0"/>
    <w:rsid w:val="00136E4B"/>
    <w:rsid w:val="00137048"/>
    <w:rsid w:val="00137261"/>
    <w:rsid w:val="00137383"/>
    <w:rsid w:val="001375DE"/>
    <w:rsid w:val="001376CE"/>
    <w:rsid w:val="001379DE"/>
    <w:rsid w:val="00137F64"/>
    <w:rsid w:val="0014063F"/>
    <w:rsid w:val="00140E28"/>
    <w:rsid w:val="001410AD"/>
    <w:rsid w:val="00141472"/>
    <w:rsid w:val="00141F04"/>
    <w:rsid w:val="0014272C"/>
    <w:rsid w:val="0014343A"/>
    <w:rsid w:val="001437A2"/>
    <w:rsid w:val="00143869"/>
    <w:rsid w:val="00143BCE"/>
    <w:rsid w:val="00145451"/>
    <w:rsid w:val="00145793"/>
    <w:rsid w:val="0014695A"/>
    <w:rsid w:val="00146DE6"/>
    <w:rsid w:val="001471E4"/>
    <w:rsid w:val="00147305"/>
    <w:rsid w:val="0014764B"/>
    <w:rsid w:val="001503B7"/>
    <w:rsid w:val="00150ED7"/>
    <w:rsid w:val="00151B1F"/>
    <w:rsid w:val="00152648"/>
    <w:rsid w:val="00152E1F"/>
    <w:rsid w:val="001535A8"/>
    <w:rsid w:val="00153BF7"/>
    <w:rsid w:val="0015445A"/>
    <w:rsid w:val="0015468D"/>
    <w:rsid w:val="001549BB"/>
    <w:rsid w:val="00155943"/>
    <w:rsid w:val="00155C31"/>
    <w:rsid w:val="0015634E"/>
    <w:rsid w:val="0015641E"/>
    <w:rsid w:val="0015669B"/>
    <w:rsid w:val="0015708C"/>
    <w:rsid w:val="00157C42"/>
    <w:rsid w:val="00160317"/>
    <w:rsid w:val="0016099E"/>
    <w:rsid w:val="00160D57"/>
    <w:rsid w:val="001618AA"/>
    <w:rsid w:val="00162169"/>
    <w:rsid w:val="00162392"/>
    <w:rsid w:val="001639BD"/>
    <w:rsid w:val="00164498"/>
    <w:rsid w:val="0016470A"/>
    <w:rsid w:val="001649A0"/>
    <w:rsid w:val="0016551E"/>
    <w:rsid w:val="00166B83"/>
    <w:rsid w:val="00166D47"/>
    <w:rsid w:val="0016793B"/>
    <w:rsid w:val="00167DCF"/>
    <w:rsid w:val="00167F3F"/>
    <w:rsid w:val="0017033E"/>
    <w:rsid w:val="00170CD5"/>
    <w:rsid w:val="001715CA"/>
    <w:rsid w:val="00171BFE"/>
    <w:rsid w:val="00171C86"/>
    <w:rsid w:val="00171E74"/>
    <w:rsid w:val="0017238A"/>
    <w:rsid w:val="00172663"/>
    <w:rsid w:val="00173D6E"/>
    <w:rsid w:val="00173F11"/>
    <w:rsid w:val="0017534D"/>
    <w:rsid w:val="001756F1"/>
    <w:rsid w:val="001757B3"/>
    <w:rsid w:val="00175B19"/>
    <w:rsid w:val="0017629C"/>
    <w:rsid w:val="00176B67"/>
    <w:rsid w:val="00177061"/>
    <w:rsid w:val="00177303"/>
    <w:rsid w:val="00180AD4"/>
    <w:rsid w:val="00180C1C"/>
    <w:rsid w:val="00180CFB"/>
    <w:rsid w:val="00180D8E"/>
    <w:rsid w:val="001811D3"/>
    <w:rsid w:val="00181899"/>
    <w:rsid w:val="00182E06"/>
    <w:rsid w:val="00182F58"/>
    <w:rsid w:val="001838C9"/>
    <w:rsid w:val="00184140"/>
    <w:rsid w:val="00184388"/>
    <w:rsid w:val="00184848"/>
    <w:rsid w:val="001850D6"/>
    <w:rsid w:val="001860AD"/>
    <w:rsid w:val="001866C3"/>
    <w:rsid w:val="0018684F"/>
    <w:rsid w:val="00187B8C"/>
    <w:rsid w:val="00187DAE"/>
    <w:rsid w:val="00190B32"/>
    <w:rsid w:val="001911AC"/>
    <w:rsid w:val="00191555"/>
    <w:rsid w:val="0019161B"/>
    <w:rsid w:val="00192240"/>
    <w:rsid w:val="0019396C"/>
    <w:rsid w:val="00193DF7"/>
    <w:rsid w:val="0019435B"/>
    <w:rsid w:val="0019499E"/>
    <w:rsid w:val="0019650E"/>
    <w:rsid w:val="00196848"/>
    <w:rsid w:val="00196998"/>
    <w:rsid w:val="00196B28"/>
    <w:rsid w:val="0019735B"/>
    <w:rsid w:val="0019741E"/>
    <w:rsid w:val="00197743"/>
    <w:rsid w:val="001978FD"/>
    <w:rsid w:val="001979B6"/>
    <w:rsid w:val="00197BA4"/>
    <w:rsid w:val="00197DD4"/>
    <w:rsid w:val="001A00D9"/>
    <w:rsid w:val="001A2884"/>
    <w:rsid w:val="001A3681"/>
    <w:rsid w:val="001A3760"/>
    <w:rsid w:val="001A3AFD"/>
    <w:rsid w:val="001A3E33"/>
    <w:rsid w:val="001A3EC6"/>
    <w:rsid w:val="001A53DF"/>
    <w:rsid w:val="001A56C7"/>
    <w:rsid w:val="001A624C"/>
    <w:rsid w:val="001A675D"/>
    <w:rsid w:val="001A7B95"/>
    <w:rsid w:val="001A7C4B"/>
    <w:rsid w:val="001B010D"/>
    <w:rsid w:val="001B0D8A"/>
    <w:rsid w:val="001B1347"/>
    <w:rsid w:val="001B1D24"/>
    <w:rsid w:val="001B1FAD"/>
    <w:rsid w:val="001B2796"/>
    <w:rsid w:val="001B4093"/>
    <w:rsid w:val="001B4848"/>
    <w:rsid w:val="001B4FE8"/>
    <w:rsid w:val="001B620C"/>
    <w:rsid w:val="001B627D"/>
    <w:rsid w:val="001B65D6"/>
    <w:rsid w:val="001B6826"/>
    <w:rsid w:val="001B696E"/>
    <w:rsid w:val="001B6E4B"/>
    <w:rsid w:val="001B73F7"/>
    <w:rsid w:val="001B7B32"/>
    <w:rsid w:val="001B7B86"/>
    <w:rsid w:val="001C011D"/>
    <w:rsid w:val="001C0292"/>
    <w:rsid w:val="001C06AA"/>
    <w:rsid w:val="001C0932"/>
    <w:rsid w:val="001C0BDC"/>
    <w:rsid w:val="001C0DEF"/>
    <w:rsid w:val="001C128A"/>
    <w:rsid w:val="001C186D"/>
    <w:rsid w:val="001C1E17"/>
    <w:rsid w:val="001C2D74"/>
    <w:rsid w:val="001C3462"/>
    <w:rsid w:val="001C34C9"/>
    <w:rsid w:val="001C3694"/>
    <w:rsid w:val="001C46E4"/>
    <w:rsid w:val="001C480A"/>
    <w:rsid w:val="001C48F2"/>
    <w:rsid w:val="001C5C02"/>
    <w:rsid w:val="001C64AB"/>
    <w:rsid w:val="001C6890"/>
    <w:rsid w:val="001C76C5"/>
    <w:rsid w:val="001C7CCA"/>
    <w:rsid w:val="001D04EE"/>
    <w:rsid w:val="001D0661"/>
    <w:rsid w:val="001D07C2"/>
    <w:rsid w:val="001D0C91"/>
    <w:rsid w:val="001D0D60"/>
    <w:rsid w:val="001D0FD7"/>
    <w:rsid w:val="001D1C47"/>
    <w:rsid w:val="001D2559"/>
    <w:rsid w:val="001D2861"/>
    <w:rsid w:val="001D4091"/>
    <w:rsid w:val="001D4EA6"/>
    <w:rsid w:val="001D518C"/>
    <w:rsid w:val="001D524E"/>
    <w:rsid w:val="001D52DF"/>
    <w:rsid w:val="001D55EB"/>
    <w:rsid w:val="001D61B8"/>
    <w:rsid w:val="001D626B"/>
    <w:rsid w:val="001D790F"/>
    <w:rsid w:val="001D7A63"/>
    <w:rsid w:val="001E01A3"/>
    <w:rsid w:val="001E083E"/>
    <w:rsid w:val="001E0954"/>
    <w:rsid w:val="001E0BE9"/>
    <w:rsid w:val="001E18B1"/>
    <w:rsid w:val="001E2551"/>
    <w:rsid w:val="001E296E"/>
    <w:rsid w:val="001E33A9"/>
    <w:rsid w:val="001E3981"/>
    <w:rsid w:val="001E44F7"/>
    <w:rsid w:val="001E4ABF"/>
    <w:rsid w:val="001E4C8C"/>
    <w:rsid w:val="001E4FB8"/>
    <w:rsid w:val="001E5210"/>
    <w:rsid w:val="001E538F"/>
    <w:rsid w:val="001E5FC9"/>
    <w:rsid w:val="001E62F2"/>
    <w:rsid w:val="001E673E"/>
    <w:rsid w:val="001E6796"/>
    <w:rsid w:val="001E6E98"/>
    <w:rsid w:val="001E7B19"/>
    <w:rsid w:val="001F038E"/>
    <w:rsid w:val="001F1669"/>
    <w:rsid w:val="001F1699"/>
    <w:rsid w:val="001F1E6D"/>
    <w:rsid w:val="001F1EF9"/>
    <w:rsid w:val="001F2638"/>
    <w:rsid w:val="001F28FD"/>
    <w:rsid w:val="001F29DA"/>
    <w:rsid w:val="001F2D76"/>
    <w:rsid w:val="001F3437"/>
    <w:rsid w:val="001F37BF"/>
    <w:rsid w:val="001F3815"/>
    <w:rsid w:val="001F3BD8"/>
    <w:rsid w:val="001F3F9B"/>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F1"/>
    <w:rsid w:val="002068AB"/>
    <w:rsid w:val="00206FBD"/>
    <w:rsid w:val="00207168"/>
    <w:rsid w:val="002102DC"/>
    <w:rsid w:val="0021034B"/>
    <w:rsid w:val="00210D0E"/>
    <w:rsid w:val="00210E00"/>
    <w:rsid w:val="00210FC7"/>
    <w:rsid w:val="00211195"/>
    <w:rsid w:val="0021177B"/>
    <w:rsid w:val="002122EB"/>
    <w:rsid w:val="00212EDC"/>
    <w:rsid w:val="0021354A"/>
    <w:rsid w:val="00213F99"/>
    <w:rsid w:val="00214221"/>
    <w:rsid w:val="0021476C"/>
    <w:rsid w:val="0021488F"/>
    <w:rsid w:val="00214C81"/>
    <w:rsid w:val="0021595D"/>
    <w:rsid w:val="002160F1"/>
    <w:rsid w:val="002164F7"/>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84C"/>
    <w:rsid w:val="00225263"/>
    <w:rsid w:val="002257E0"/>
    <w:rsid w:val="00225F6B"/>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7630"/>
    <w:rsid w:val="0023789F"/>
    <w:rsid w:val="00237EB6"/>
    <w:rsid w:val="0024012A"/>
    <w:rsid w:val="00240808"/>
    <w:rsid w:val="0024133B"/>
    <w:rsid w:val="0024179B"/>
    <w:rsid w:val="00241ACC"/>
    <w:rsid w:val="00242798"/>
    <w:rsid w:val="002428B8"/>
    <w:rsid w:val="00242921"/>
    <w:rsid w:val="00242B77"/>
    <w:rsid w:val="00243244"/>
    <w:rsid w:val="0024430D"/>
    <w:rsid w:val="00244EF2"/>
    <w:rsid w:val="00244F8E"/>
    <w:rsid w:val="00245426"/>
    <w:rsid w:val="00245C3D"/>
    <w:rsid w:val="00245DF3"/>
    <w:rsid w:val="00246872"/>
    <w:rsid w:val="00246985"/>
    <w:rsid w:val="002469F1"/>
    <w:rsid w:val="0024758D"/>
    <w:rsid w:val="00247E38"/>
    <w:rsid w:val="00250370"/>
    <w:rsid w:val="002509E2"/>
    <w:rsid w:val="00251244"/>
    <w:rsid w:val="002514DC"/>
    <w:rsid w:val="002519B9"/>
    <w:rsid w:val="00251DAC"/>
    <w:rsid w:val="0025249A"/>
    <w:rsid w:val="00252559"/>
    <w:rsid w:val="0025287D"/>
    <w:rsid w:val="00252A64"/>
    <w:rsid w:val="00252B96"/>
    <w:rsid w:val="00252D30"/>
    <w:rsid w:val="002534FA"/>
    <w:rsid w:val="00253982"/>
    <w:rsid w:val="0025444C"/>
    <w:rsid w:val="00254D8C"/>
    <w:rsid w:val="002558D5"/>
    <w:rsid w:val="002562C5"/>
    <w:rsid w:val="0025688C"/>
    <w:rsid w:val="0025697E"/>
    <w:rsid w:val="00257528"/>
    <w:rsid w:val="002576FF"/>
    <w:rsid w:val="00257CF5"/>
    <w:rsid w:val="00257E5B"/>
    <w:rsid w:val="00257F7E"/>
    <w:rsid w:val="002600E6"/>
    <w:rsid w:val="002602A9"/>
    <w:rsid w:val="002602D9"/>
    <w:rsid w:val="002605DF"/>
    <w:rsid w:val="002608AE"/>
    <w:rsid w:val="00261808"/>
    <w:rsid w:val="002624DF"/>
    <w:rsid w:val="00262587"/>
    <w:rsid w:val="00262605"/>
    <w:rsid w:val="00263113"/>
    <w:rsid w:val="002638DC"/>
    <w:rsid w:val="002639E1"/>
    <w:rsid w:val="00264DBB"/>
    <w:rsid w:val="002665A7"/>
    <w:rsid w:val="00266640"/>
    <w:rsid w:val="00266890"/>
    <w:rsid w:val="00266901"/>
    <w:rsid w:val="00266985"/>
    <w:rsid w:val="002669E5"/>
    <w:rsid w:val="00266A3B"/>
    <w:rsid w:val="00266A6D"/>
    <w:rsid w:val="002679C3"/>
    <w:rsid w:val="00267F9C"/>
    <w:rsid w:val="00270425"/>
    <w:rsid w:val="0027050B"/>
    <w:rsid w:val="00270568"/>
    <w:rsid w:val="002714B9"/>
    <w:rsid w:val="00271B43"/>
    <w:rsid w:val="00271FF9"/>
    <w:rsid w:val="0027252C"/>
    <w:rsid w:val="00272B91"/>
    <w:rsid w:val="002730ED"/>
    <w:rsid w:val="002731BA"/>
    <w:rsid w:val="002738B0"/>
    <w:rsid w:val="002738CD"/>
    <w:rsid w:val="00274128"/>
    <w:rsid w:val="00274425"/>
    <w:rsid w:val="002744A1"/>
    <w:rsid w:val="00274A40"/>
    <w:rsid w:val="00274B12"/>
    <w:rsid w:val="00274B8B"/>
    <w:rsid w:val="00275030"/>
    <w:rsid w:val="00275673"/>
    <w:rsid w:val="002757AF"/>
    <w:rsid w:val="00275FAA"/>
    <w:rsid w:val="0027602A"/>
    <w:rsid w:val="002763FC"/>
    <w:rsid w:val="00276823"/>
    <w:rsid w:val="00277131"/>
    <w:rsid w:val="00277368"/>
    <w:rsid w:val="0027740D"/>
    <w:rsid w:val="002779F6"/>
    <w:rsid w:val="00277E4B"/>
    <w:rsid w:val="00277F82"/>
    <w:rsid w:val="00280698"/>
    <w:rsid w:val="00280A79"/>
    <w:rsid w:val="00280D04"/>
    <w:rsid w:val="00280DD7"/>
    <w:rsid w:val="00280DEA"/>
    <w:rsid w:val="002818BF"/>
    <w:rsid w:val="00281A0D"/>
    <w:rsid w:val="00281E8D"/>
    <w:rsid w:val="002823A4"/>
    <w:rsid w:val="00282DB7"/>
    <w:rsid w:val="00283135"/>
    <w:rsid w:val="002831F2"/>
    <w:rsid w:val="00284524"/>
    <w:rsid w:val="0028475D"/>
    <w:rsid w:val="00284AF4"/>
    <w:rsid w:val="002852BE"/>
    <w:rsid w:val="00286476"/>
    <w:rsid w:val="00286677"/>
    <w:rsid w:val="00286C60"/>
    <w:rsid w:val="00286F3F"/>
    <w:rsid w:val="00287469"/>
    <w:rsid w:val="002875AC"/>
    <w:rsid w:val="002876DD"/>
    <w:rsid w:val="00287951"/>
    <w:rsid w:val="00287C21"/>
    <w:rsid w:val="00287F14"/>
    <w:rsid w:val="0029045A"/>
    <w:rsid w:val="002904E3"/>
    <w:rsid w:val="00290AEF"/>
    <w:rsid w:val="00290BE2"/>
    <w:rsid w:val="00291961"/>
    <w:rsid w:val="00291BEA"/>
    <w:rsid w:val="0029296E"/>
    <w:rsid w:val="00293132"/>
    <w:rsid w:val="002934C7"/>
    <w:rsid w:val="002938B1"/>
    <w:rsid w:val="00293CAF"/>
    <w:rsid w:val="00293E1A"/>
    <w:rsid w:val="00293E6E"/>
    <w:rsid w:val="00294508"/>
    <w:rsid w:val="002949CA"/>
    <w:rsid w:val="00294FAA"/>
    <w:rsid w:val="00295125"/>
    <w:rsid w:val="002958FD"/>
    <w:rsid w:val="00295983"/>
    <w:rsid w:val="00295AEE"/>
    <w:rsid w:val="00295B0A"/>
    <w:rsid w:val="00295D94"/>
    <w:rsid w:val="00295DBA"/>
    <w:rsid w:val="0029687F"/>
    <w:rsid w:val="00296E64"/>
    <w:rsid w:val="00297C2F"/>
    <w:rsid w:val="002A0128"/>
    <w:rsid w:val="002A0C68"/>
    <w:rsid w:val="002A1E47"/>
    <w:rsid w:val="002A27C3"/>
    <w:rsid w:val="002A2A55"/>
    <w:rsid w:val="002A34C0"/>
    <w:rsid w:val="002A3A3D"/>
    <w:rsid w:val="002A3B41"/>
    <w:rsid w:val="002A41D2"/>
    <w:rsid w:val="002A5F4A"/>
    <w:rsid w:val="002A626F"/>
    <w:rsid w:val="002A6A4C"/>
    <w:rsid w:val="002A7253"/>
    <w:rsid w:val="002A74D6"/>
    <w:rsid w:val="002A74FA"/>
    <w:rsid w:val="002A77FE"/>
    <w:rsid w:val="002A7F71"/>
    <w:rsid w:val="002B099E"/>
    <w:rsid w:val="002B18CD"/>
    <w:rsid w:val="002B36DF"/>
    <w:rsid w:val="002B3FF9"/>
    <w:rsid w:val="002B42F4"/>
    <w:rsid w:val="002B44CF"/>
    <w:rsid w:val="002B47E8"/>
    <w:rsid w:val="002B499B"/>
    <w:rsid w:val="002B515A"/>
    <w:rsid w:val="002B52C6"/>
    <w:rsid w:val="002B558D"/>
    <w:rsid w:val="002B57DB"/>
    <w:rsid w:val="002B6A59"/>
    <w:rsid w:val="002B6BDA"/>
    <w:rsid w:val="002B71B0"/>
    <w:rsid w:val="002C02C0"/>
    <w:rsid w:val="002C0794"/>
    <w:rsid w:val="002C0D28"/>
    <w:rsid w:val="002C1230"/>
    <w:rsid w:val="002C1FF4"/>
    <w:rsid w:val="002C25DB"/>
    <w:rsid w:val="002C294D"/>
    <w:rsid w:val="002C2BAD"/>
    <w:rsid w:val="002C300C"/>
    <w:rsid w:val="002C3F56"/>
    <w:rsid w:val="002C4386"/>
    <w:rsid w:val="002C46A5"/>
    <w:rsid w:val="002C4A7E"/>
    <w:rsid w:val="002C4E19"/>
    <w:rsid w:val="002C64CC"/>
    <w:rsid w:val="002C6806"/>
    <w:rsid w:val="002C7AAD"/>
    <w:rsid w:val="002C7E1E"/>
    <w:rsid w:val="002D1498"/>
    <w:rsid w:val="002D185B"/>
    <w:rsid w:val="002D21E4"/>
    <w:rsid w:val="002D233C"/>
    <w:rsid w:val="002D2483"/>
    <w:rsid w:val="002D2C23"/>
    <w:rsid w:val="002D2EF7"/>
    <w:rsid w:val="002D3289"/>
    <w:rsid w:val="002D3528"/>
    <w:rsid w:val="002D4572"/>
    <w:rsid w:val="002D488B"/>
    <w:rsid w:val="002D4AD5"/>
    <w:rsid w:val="002D53AF"/>
    <w:rsid w:val="002D5B2B"/>
    <w:rsid w:val="002D5C7E"/>
    <w:rsid w:val="002D6D95"/>
    <w:rsid w:val="002D6FEE"/>
    <w:rsid w:val="002D7E7B"/>
    <w:rsid w:val="002E0C7C"/>
    <w:rsid w:val="002E11B9"/>
    <w:rsid w:val="002E16C5"/>
    <w:rsid w:val="002E1950"/>
    <w:rsid w:val="002E26FB"/>
    <w:rsid w:val="002E2C90"/>
    <w:rsid w:val="002E2CB4"/>
    <w:rsid w:val="002E3103"/>
    <w:rsid w:val="002E315D"/>
    <w:rsid w:val="002E333E"/>
    <w:rsid w:val="002E3495"/>
    <w:rsid w:val="002E3CBC"/>
    <w:rsid w:val="002E4065"/>
    <w:rsid w:val="002E493D"/>
    <w:rsid w:val="002E5EC2"/>
    <w:rsid w:val="002E60AB"/>
    <w:rsid w:val="002F00C5"/>
    <w:rsid w:val="002F1981"/>
    <w:rsid w:val="002F1C3B"/>
    <w:rsid w:val="002F28D8"/>
    <w:rsid w:val="002F306C"/>
    <w:rsid w:val="002F3777"/>
    <w:rsid w:val="002F3E13"/>
    <w:rsid w:val="002F47AD"/>
    <w:rsid w:val="002F5790"/>
    <w:rsid w:val="002F5943"/>
    <w:rsid w:val="002F5C67"/>
    <w:rsid w:val="002F6295"/>
    <w:rsid w:val="002F6FEC"/>
    <w:rsid w:val="002F7114"/>
    <w:rsid w:val="002F7120"/>
    <w:rsid w:val="002F7188"/>
    <w:rsid w:val="0030008B"/>
    <w:rsid w:val="003006CA"/>
    <w:rsid w:val="003008BA"/>
    <w:rsid w:val="00300951"/>
    <w:rsid w:val="00301B01"/>
    <w:rsid w:val="003023EC"/>
    <w:rsid w:val="00302934"/>
    <w:rsid w:val="00303177"/>
    <w:rsid w:val="003032F3"/>
    <w:rsid w:val="0030336D"/>
    <w:rsid w:val="00303FBB"/>
    <w:rsid w:val="00304ACA"/>
    <w:rsid w:val="00304B81"/>
    <w:rsid w:val="00304F39"/>
    <w:rsid w:val="003052A7"/>
    <w:rsid w:val="00305933"/>
    <w:rsid w:val="00305A2F"/>
    <w:rsid w:val="003065FD"/>
    <w:rsid w:val="00306F4F"/>
    <w:rsid w:val="003079F1"/>
    <w:rsid w:val="00310596"/>
    <w:rsid w:val="0031062D"/>
    <w:rsid w:val="00310B3E"/>
    <w:rsid w:val="00310EF1"/>
    <w:rsid w:val="00311048"/>
    <w:rsid w:val="003114E5"/>
    <w:rsid w:val="00311A94"/>
    <w:rsid w:val="00313945"/>
    <w:rsid w:val="00313DC6"/>
    <w:rsid w:val="00313E28"/>
    <w:rsid w:val="0031426B"/>
    <w:rsid w:val="0031472C"/>
    <w:rsid w:val="00314E63"/>
    <w:rsid w:val="003155DC"/>
    <w:rsid w:val="00315DA1"/>
    <w:rsid w:val="00315EF0"/>
    <w:rsid w:val="003164CC"/>
    <w:rsid w:val="00316644"/>
    <w:rsid w:val="00316AD7"/>
    <w:rsid w:val="00317F47"/>
    <w:rsid w:val="00317FB1"/>
    <w:rsid w:val="00320414"/>
    <w:rsid w:val="0032098B"/>
    <w:rsid w:val="00320A2E"/>
    <w:rsid w:val="00320B55"/>
    <w:rsid w:val="00320E2F"/>
    <w:rsid w:val="003214AE"/>
    <w:rsid w:val="00321733"/>
    <w:rsid w:val="003217CA"/>
    <w:rsid w:val="003217E5"/>
    <w:rsid w:val="003227E1"/>
    <w:rsid w:val="00323335"/>
    <w:rsid w:val="00323455"/>
    <w:rsid w:val="003237AF"/>
    <w:rsid w:val="00324DCD"/>
    <w:rsid w:val="00324E9C"/>
    <w:rsid w:val="003250F2"/>
    <w:rsid w:val="003254A4"/>
    <w:rsid w:val="00325902"/>
    <w:rsid w:val="00326441"/>
    <w:rsid w:val="003264AA"/>
    <w:rsid w:val="00326E08"/>
    <w:rsid w:val="0032732F"/>
    <w:rsid w:val="0032775A"/>
    <w:rsid w:val="00330018"/>
    <w:rsid w:val="0033129D"/>
    <w:rsid w:val="003324E2"/>
    <w:rsid w:val="00332B9B"/>
    <w:rsid w:val="003337C9"/>
    <w:rsid w:val="003339DD"/>
    <w:rsid w:val="00333B9E"/>
    <w:rsid w:val="00333EDD"/>
    <w:rsid w:val="0033400C"/>
    <w:rsid w:val="003351B5"/>
    <w:rsid w:val="0033544D"/>
    <w:rsid w:val="00336575"/>
    <w:rsid w:val="00337211"/>
    <w:rsid w:val="00337623"/>
    <w:rsid w:val="003406B4"/>
    <w:rsid w:val="003416FB"/>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733A"/>
    <w:rsid w:val="003476A1"/>
    <w:rsid w:val="00347C3D"/>
    <w:rsid w:val="00350758"/>
    <w:rsid w:val="00350D8B"/>
    <w:rsid w:val="003514CD"/>
    <w:rsid w:val="00352CEC"/>
    <w:rsid w:val="00353178"/>
    <w:rsid w:val="00353783"/>
    <w:rsid w:val="00354667"/>
    <w:rsid w:val="00354C75"/>
    <w:rsid w:val="003552C8"/>
    <w:rsid w:val="00355753"/>
    <w:rsid w:val="003557E9"/>
    <w:rsid w:val="00355AEA"/>
    <w:rsid w:val="00355B93"/>
    <w:rsid w:val="00355F66"/>
    <w:rsid w:val="003575BA"/>
    <w:rsid w:val="00357852"/>
    <w:rsid w:val="00360211"/>
    <w:rsid w:val="00360652"/>
    <w:rsid w:val="00360EB2"/>
    <w:rsid w:val="00360F26"/>
    <w:rsid w:val="00361163"/>
    <w:rsid w:val="00361538"/>
    <w:rsid w:val="00361D72"/>
    <w:rsid w:val="00361F43"/>
    <w:rsid w:val="00361FBA"/>
    <w:rsid w:val="00362543"/>
    <w:rsid w:val="0036285F"/>
    <w:rsid w:val="00362D53"/>
    <w:rsid w:val="00362DB7"/>
    <w:rsid w:val="00363312"/>
    <w:rsid w:val="003636D3"/>
    <w:rsid w:val="00363E55"/>
    <w:rsid w:val="00363F8E"/>
    <w:rsid w:val="00364359"/>
    <w:rsid w:val="00364A48"/>
    <w:rsid w:val="00364A9A"/>
    <w:rsid w:val="00364F4B"/>
    <w:rsid w:val="003654C9"/>
    <w:rsid w:val="00365A40"/>
    <w:rsid w:val="00365AEE"/>
    <w:rsid w:val="0036625A"/>
    <w:rsid w:val="00366695"/>
    <w:rsid w:val="00367444"/>
    <w:rsid w:val="003675F5"/>
    <w:rsid w:val="0036771C"/>
    <w:rsid w:val="00367C76"/>
    <w:rsid w:val="00367EA3"/>
    <w:rsid w:val="00367F5B"/>
    <w:rsid w:val="00370AFE"/>
    <w:rsid w:val="003715F5"/>
    <w:rsid w:val="00371B0C"/>
    <w:rsid w:val="0037239C"/>
    <w:rsid w:val="003725FE"/>
    <w:rsid w:val="003738D9"/>
    <w:rsid w:val="00373942"/>
    <w:rsid w:val="00373992"/>
    <w:rsid w:val="003739C4"/>
    <w:rsid w:val="00373BFD"/>
    <w:rsid w:val="00373FE3"/>
    <w:rsid w:val="00374A0E"/>
    <w:rsid w:val="003752DA"/>
    <w:rsid w:val="00375511"/>
    <w:rsid w:val="00375764"/>
    <w:rsid w:val="00375C13"/>
    <w:rsid w:val="00376CA1"/>
    <w:rsid w:val="003773A4"/>
    <w:rsid w:val="00377D5D"/>
    <w:rsid w:val="00380384"/>
    <w:rsid w:val="00381567"/>
    <w:rsid w:val="0038169D"/>
    <w:rsid w:val="00381784"/>
    <w:rsid w:val="003818F6"/>
    <w:rsid w:val="00381CB6"/>
    <w:rsid w:val="00382687"/>
    <w:rsid w:val="00382AB2"/>
    <w:rsid w:val="00382B37"/>
    <w:rsid w:val="0038352B"/>
    <w:rsid w:val="00383EA7"/>
    <w:rsid w:val="0038525C"/>
    <w:rsid w:val="003856F6"/>
    <w:rsid w:val="0038584A"/>
    <w:rsid w:val="00385A9F"/>
    <w:rsid w:val="003877AE"/>
    <w:rsid w:val="00390B89"/>
    <w:rsid w:val="00390D43"/>
    <w:rsid w:val="00391AA1"/>
    <w:rsid w:val="00391B86"/>
    <w:rsid w:val="00392B69"/>
    <w:rsid w:val="00392E06"/>
    <w:rsid w:val="0039330E"/>
    <w:rsid w:val="003936F0"/>
    <w:rsid w:val="0039387B"/>
    <w:rsid w:val="00393923"/>
    <w:rsid w:val="003940B7"/>
    <w:rsid w:val="0039435D"/>
    <w:rsid w:val="003943D4"/>
    <w:rsid w:val="0039448A"/>
    <w:rsid w:val="0039464E"/>
    <w:rsid w:val="003947B1"/>
    <w:rsid w:val="00394CB0"/>
    <w:rsid w:val="003958CA"/>
    <w:rsid w:val="0039593B"/>
    <w:rsid w:val="00395B3D"/>
    <w:rsid w:val="00395E02"/>
    <w:rsid w:val="00395E89"/>
    <w:rsid w:val="00396217"/>
    <w:rsid w:val="003965FC"/>
    <w:rsid w:val="003969FF"/>
    <w:rsid w:val="00396BA4"/>
    <w:rsid w:val="003975AC"/>
    <w:rsid w:val="00397FC6"/>
    <w:rsid w:val="003A087F"/>
    <w:rsid w:val="003A0E56"/>
    <w:rsid w:val="003A267A"/>
    <w:rsid w:val="003A270B"/>
    <w:rsid w:val="003A2745"/>
    <w:rsid w:val="003A3444"/>
    <w:rsid w:val="003A4727"/>
    <w:rsid w:val="003A4806"/>
    <w:rsid w:val="003A5945"/>
    <w:rsid w:val="003A68D3"/>
    <w:rsid w:val="003A708C"/>
    <w:rsid w:val="003A70AF"/>
    <w:rsid w:val="003A71C1"/>
    <w:rsid w:val="003A730C"/>
    <w:rsid w:val="003A7CDB"/>
    <w:rsid w:val="003A7E26"/>
    <w:rsid w:val="003B0031"/>
    <w:rsid w:val="003B01C1"/>
    <w:rsid w:val="003B0AC6"/>
    <w:rsid w:val="003B0BE7"/>
    <w:rsid w:val="003B0D4C"/>
    <w:rsid w:val="003B10E5"/>
    <w:rsid w:val="003B1D15"/>
    <w:rsid w:val="003B1E06"/>
    <w:rsid w:val="003B1FBB"/>
    <w:rsid w:val="003B33FB"/>
    <w:rsid w:val="003B3CA1"/>
    <w:rsid w:val="003B486C"/>
    <w:rsid w:val="003B4F37"/>
    <w:rsid w:val="003B50EE"/>
    <w:rsid w:val="003B55C8"/>
    <w:rsid w:val="003B5877"/>
    <w:rsid w:val="003B5B60"/>
    <w:rsid w:val="003B6137"/>
    <w:rsid w:val="003B68A1"/>
    <w:rsid w:val="003B6FC0"/>
    <w:rsid w:val="003B784F"/>
    <w:rsid w:val="003C0353"/>
    <w:rsid w:val="003C0B38"/>
    <w:rsid w:val="003C0B95"/>
    <w:rsid w:val="003C13C6"/>
    <w:rsid w:val="003C16F2"/>
    <w:rsid w:val="003C1E94"/>
    <w:rsid w:val="003C206A"/>
    <w:rsid w:val="003C27F4"/>
    <w:rsid w:val="003C2B35"/>
    <w:rsid w:val="003C2C5D"/>
    <w:rsid w:val="003C32F0"/>
    <w:rsid w:val="003C3D90"/>
    <w:rsid w:val="003C53D6"/>
    <w:rsid w:val="003C5A7F"/>
    <w:rsid w:val="003C5BAF"/>
    <w:rsid w:val="003C5ED0"/>
    <w:rsid w:val="003C6058"/>
    <w:rsid w:val="003C60DB"/>
    <w:rsid w:val="003C6D30"/>
    <w:rsid w:val="003C73BB"/>
    <w:rsid w:val="003C748B"/>
    <w:rsid w:val="003D02B2"/>
    <w:rsid w:val="003D1649"/>
    <w:rsid w:val="003D3265"/>
    <w:rsid w:val="003D3B9C"/>
    <w:rsid w:val="003D3BBB"/>
    <w:rsid w:val="003D3E2E"/>
    <w:rsid w:val="003D4117"/>
    <w:rsid w:val="003D44EF"/>
    <w:rsid w:val="003D562F"/>
    <w:rsid w:val="003D5A66"/>
    <w:rsid w:val="003D7665"/>
    <w:rsid w:val="003D79A3"/>
    <w:rsid w:val="003D79CD"/>
    <w:rsid w:val="003D7BC4"/>
    <w:rsid w:val="003D7D34"/>
    <w:rsid w:val="003E06DF"/>
    <w:rsid w:val="003E06F9"/>
    <w:rsid w:val="003E079D"/>
    <w:rsid w:val="003E0A84"/>
    <w:rsid w:val="003E0FEE"/>
    <w:rsid w:val="003E1282"/>
    <w:rsid w:val="003E1329"/>
    <w:rsid w:val="003E1753"/>
    <w:rsid w:val="003E19F8"/>
    <w:rsid w:val="003E251A"/>
    <w:rsid w:val="003E2779"/>
    <w:rsid w:val="003E2BC0"/>
    <w:rsid w:val="003E35D1"/>
    <w:rsid w:val="003E625E"/>
    <w:rsid w:val="003E633B"/>
    <w:rsid w:val="003E6A7B"/>
    <w:rsid w:val="003E792E"/>
    <w:rsid w:val="003E7F81"/>
    <w:rsid w:val="003F0095"/>
    <w:rsid w:val="003F0727"/>
    <w:rsid w:val="003F0876"/>
    <w:rsid w:val="003F0A78"/>
    <w:rsid w:val="003F0C8D"/>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711F"/>
    <w:rsid w:val="003F7398"/>
    <w:rsid w:val="003F7931"/>
    <w:rsid w:val="003F7F2B"/>
    <w:rsid w:val="00400314"/>
    <w:rsid w:val="00401B71"/>
    <w:rsid w:val="00401F93"/>
    <w:rsid w:val="00401FB3"/>
    <w:rsid w:val="004021C0"/>
    <w:rsid w:val="0040296F"/>
    <w:rsid w:val="00402AC8"/>
    <w:rsid w:val="00402B73"/>
    <w:rsid w:val="00402D49"/>
    <w:rsid w:val="0040329D"/>
    <w:rsid w:val="004038E2"/>
    <w:rsid w:val="0040391C"/>
    <w:rsid w:val="004042E9"/>
    <w:rsid w:val="00404B4A"/>
    <w:rsid w:val="004058C6"/>
    <w:rsid w:val="004061C5"/>
    <w:rsid w:val="0040633D"/>
    <w:rsid w:val="00407201"/>
    <w:rsid w:val="00407604"/>
    <w:rsid w:val="00407CD6"/>
    <w:rsid w:val="004102F3"/>
    <w:rsid w:val="004103B7"/>
    <w:rsid w:val="004107E6"/>
    <w:rsid w:val="00411322"/>
    <w:rsid w:val="0041132B"/>
    <w:rsid w:val="004114F7"/>
    <w:rsid w:val="00411681"/>
    <w:rsid w:val="00411BC2"/>
    <w:rsid w:val="00413160"/>
    <w:rsid w:val="00413516"/>
    <w:rsid w:val="00413E61"/>
    <w:rsid w:val="004153EE"/>
    <w:rsid w:val="004157C8"/>
    <w:rsid w:val="00415BE7"/>
    <w:rsid w:val="00416236"/>
    <w:rsid w:val="0041626E"/>
    <w:rsid w:val="00416BC1"/>
    <w:rsid w:val="00420853"/>
    <w:rsid w:val="00420884"/>
    <w:rsid w:val="00420A7F"/>
    <w:rsid w:val="004211BE"/>
    <w:rsid w:val="00421653"/>
    <w:rsid w:val="00421E04"/>
    <w:rsid w:val="00423602"/>
    <w:rsid w:val="00423744"/>
    <w:rsid w:val="004239D8"/>
    <w:rsid w:val="00423B8B"/>
    <w:rsid w:val="004240D5"/>
    <w:rsid w:val="004243AA"/>
    <w:rsid w:val="00424A72"/>
    <w:rsid w:val="00424D6E"/>
    <w:rsid w:val="0042506A"/>
    <w:rsid w:val="00425110"/>
    <w:rsid w:val="004254DF"/>
    <w:rsid w:val="00425939"/>
    <w:rsid w:val="00427387"/>
    <w:rsid w:val="004300DC"/>
    <w:rsid w:val="00430452"/>
    <w:rsid w:val="00430C46"/>
    <w:rsid w:val="00431A43"/>
    <w:rsid w:val="00431DF0"/>
    <w:rsid w:val="004329A0"/>
    <w:rsid w:val="00432D00"/>
    <w:rsid w:val="00432ECC"/>
    <w:rsid w:val="00433006"/>
    <w:rsid w:val="00433489"/>
    <w:rsid w:val="00433CAB"/>
    <w:rsid w:val="0043405C"/>
    <w:rsid w:val="004351C1"/>
    <w:rsid w:val="00435554"/>
    <w:rsid w:val="00435EE6"/>
    <w:rsid w:val="00436AEE"/>
    <w:rsid w:val="00436F7E"/>
    <w:rsid w:val="00437386"/>
    <w:rsid w:val="00440276"/>
    <w:rsid w:val="00440D1D"/>
    <w:rsid w:val="00440E60"/>
    <w:rsid w:val="00441077"/>
    <w:rsid w:val="004411A8"/>
    <w:rsid w:val="00442902"/>
    <w:rsid w:val="004429D7"/>
    <w:rsid w:val="00442C0D"/>
    <w:rsid w:val="00442D32"/>
    <w:rsid w:val="004430A5"/>
    <w:rsid w:val="004431FA"/>
    <w:rsid w:val="00443DAF"/>
    <w:rsid w:val="00445622"/>
    <w:rsid w:val="0044695B"/>
    <w:rsid w:val="00446A96"/>
    <w:rsid w:val="0044702F"/>
    <w:rsid w:val="004471CE"/>
    <w:rsid w:val="00450544"/>
    <w:rsid w:val="00450C4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D22"/>
    <w:rsid w:val="00454F76"/>
    <w:rsid w:val="00455E7A"/>
    <w:rsid w:val="00456447"/>
    <w:rsid w:val="004567CE"/>
    <w:rsid w:val="00456E98"/>
    <w:rsid w:val="00457509"/>
    <w:rsid w:val="00457713"/>
    <w:rsid w:val="004608CC"/>
    <w:rsid w:val="00461C28"/>
    <w:rsid w:val="004624A3"/>
    <w:rsid w:val="0046388B"/>
    <w:rsid w:val="00463B12"/>
    <w:rsid w:val="00463D57"/>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BDC"/>
    <w:rsid w:val="00474D44"/>
    <w:rsid w:val="00474F44"/>
    <w:rsid w:val="004751CB"/>
    <w:rsid w:val="00475C77"/>
    <w:rsid w:val="00476326"/>
    <w:rsid w:val="00476532"/>
    <w:rsid w:val="0047692C"/>
    <w:rsid w:val="00477106"/>
    <w:rsid w:val="00477672"/>
    <w:rsid w:val="00477932"/>
    <w:rsid w:val="00477E34"/>
    <w:rsid w:val="004800A8"/>
    <w:rsid w:val="0048015F"/>
    <w:rsid w:val="004804F5"/>
    <w:rsid w:val="00481074"/>
    <w:rsid w:val="004819F4"/>
    <w:rsid w:val="00481A3A"/>
    <w:rsid w:val="00481D44"/>
    <w:rsid w:val="00481F84"/>
    <w:rsid w:val="004820CA"/>
    <w:rsid w:val="00482A6B"/>
    <w:rsid w:val="00482E18"/>
    <w:rsid w:val="00483D20"/>
    <w:rsid w:val="00483E2D"/>
    <w:rsid w:val="00484397"/>
    <w:rsid w:val="00484F59"/>
    <w:rsid w:val="00485376"/>
    <w:rsid w:val="0048570F"/>
    <w:rsid w:val="00485EC0"/>
    <w:rsid w:val="00485F01"/>
    <w:rsid w:val="00485F12"/>
    <w:rsid w:val="00485FF9"/>
    <w:rsid w:val="00486063"/>
    <w:rsid w:val="004864D9"/>
    <w:rsid w:val="00486540"/>
    <w:rsid w:val="00486C6F"/>
    <w:rsid w:val="00487090"/>
    <w:rsid w:val="00487637"/>
    <w:rsid w:val="00490458"/>
    <w:rsid w:val="00490744"/>
    <w:rsid w:val="00491688"/>
    <w:rsid w:val="004918F3"/>
    <w:rsid w:val="004918F7"/>
    <w:rsid w:val="00491BB4"/>
    <w:rsid w:val="00492A2B"/>
    <w:rsid w:val="0049325B"/>
    <w:rsid w:val="00493411"/>
    <w:rsid w:val="00493687"/>
    <w:rsid w:val="00493A37"/>
    <w:rsid w:val="00494E34"/>
    <w:rsid w:val="0049551E"/>
    <w:rsid w:val="0049581A"/>
    <w:rsid w:val="004958A6"/>
    <w:rsid w:val="00495C88"/>
    <w:rsid w:val="00496784"/>
    <w:rsid w:val="00497D37"/>
    <w:rsid w:val="004A064A"/>
    <w:rsid w:val="004A0A28"/>
    <w:rsid w:val="004A11F2"/>
    <w:rsid w:val="004A1340"/>
    <w:rsid w:val="004A1E54"/>
    <w:rsid w:val="004A21AE"/>
    <w:rsid w:val="004A2422"/>
    <w:rsid w:val="004A2F45"/>
    <w:rsid w:val="004A30EB"/>
    <w:rsid w:val="004A31D5"/>
    <w:rsid w:val="004A3527"/>
    <w:rsid w:val="004A3545"/>
    <w:rsid w:val="004A360E"/>
    <w:rsid w:val="004A3B74"/>
    <w:rsid w:val="004A43B9"/>
    <w:rsid w:val="004A4659"/>
    <w:rsid w:val="004A4968"/>
    <w:rsid w:val="004A5660"/>
    <w:rsid w:val="004A574A"/>
    <w:rsid w:val="004A5A2F"/>
    <w:rsid w:val="004A6A0D"/>
    <w:rsid w:val="004A73B7"/>
    <w:rsid w:val="004A75CF"/>
    <w:rsid w:val="004A76A5"/>
    <w:rsid w:val="004B02A2"/>
    <w:rsid w:val="004B0763"/>
    <w:rsid w:val="004B0927"/>
    <w:rsid w:val="004B1B19"/>
    <w:rsid w:val="004B216D"/>
    <w:rsid w:val="004B2890"/>
    <w:rsid w:val="004B2A6A"/>
    <w:rsid w:val="004B31BC"/>
    <w:rsid w:val="004B37FF"/>
    <w:rsid w:val="004B38E1"/>
    <w:rsid w:val="004B3FBF"/>
    <w:rsid w:val="004B40D5"/>
    <w:rsid w:val="004B461B"/>
    <w:rsid w:val="004B47E6"/>
    <w:rsid w:val="004B4895"/>
    <w:rsid w:val="004B4C96"/>
    <w:rsid w:val="004B523C"/>
    <w:rsid w:val="004B5F47"/>
    <w:rsid w:val="004B60AD"/>
    <w:rsid w:val="004B6316"/>
    <w:rsid w:val="004B679A"/>
    <w:rsid w:val="004B69CD"/>
    <w:rsid w:val="004B787D"/>
    <w:rsid w:val="004C0799"/>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759B"/>
    <w:rsid w:val="004C7C77"/>
    <w:rsid w:val="004C7D14"/>
    <w:rsid w:val="004D026D"/>
    <w:rsid w:val="004D108A"/>
    <w:rsid w:val="004D10F0"/>
    <w:rsid w:val="004D159C"/>
    <w:rsid w:val="004D1EEB"/>
    <w:rsid w:val="004D2E8E"/>
    <w:rsid w:val="004D4638"/>
    <w:rsid w:val="004D53CB"/>
    <w:rsid w:val="004D54C6"/>
    <w:rsid w:val="004D58B3"/>
    <w:rsid w:val="004D5B92"/>
    <w:rsid w:val="004D5FF7"/>
    <w:rsid w:val="004D6330"/>
    <w:rsid w:val="004D6791"/>
    <w:rsid w:val="004D67FB"/>
    <w:rsid w:val="004D7291"/>
    <w:rsid w:val="004D792F"/>
    <w:rsid w:val="004D7CAE"/>
    <w:rsid w:val="004D7CE2"/>
    <w:rsid w:val="004E02AE"/>
    <w:rsid w:val="004E03B4"/>
    <w:rsid w:val="004E0480"/>
    <w:rsid w:val="004E1269"/>
    <w:rsid w:val="004E1985"/>
    <w:rsid w:val="004E21AE"/>
    <w:rsid w:val="004E21B1"/>
    <w:rsid w:val="004E3469"/>
    <w:rsid w:val="004E3F8C"/>
    <w:rsid w:val="004E4832"/>
    <w:rsid w:val="004E4C94"/>
    <w:rsid w:val="004E5728"/>
    <w:rsid w:val="004E577A"/>
    <w:rsid w:val="004E578B"/>
    <w:rsid w:val="004E6011"/>
    <w:rsid w:val="004E6A4C"/>
    <w:rsid w:val="004E6F5F"/>
    <w:rsid w:val="004E7094"/>
    <w:rsid w:val="004E759E"/>
    <w:rsid w:val="004E79C7"/>
    <w:rsid w:val="004E7FD8"/>
    <w:rsid w:val="004F02B7"/>
    <w:rsid w:val="004F0306"/>
    <w:rsid w:val="004F040F"/>
    <w:rsid w:val="004F0E9E"/>
    <w:rsid w:val="004F120F"/>
    <w:rsid w:val="004F17BB"/>
    <w:rsid w:val="004F1AAF"/>
    <w:rsid w:val="004F3084"/>
    <w:rsid w:val="004F3DE2"/>
    <w:rsid w:val="004F4752"/>
    <w:rsid w:val="004F4E83"/>
    <w:rsid w:val="004F5111"/>
    <w:rsid w:val="004F53C9"/>
    <w:rsid w:val="004F5902"/>
    <w:rsid w:val="004F6F02"/>
    <w:rsid w:val="004F6F75"/>
    <w:rsid w:val="004F7094"/>
    <w:rsid w:val="004F73C6"/>
    <w:rsid w:val="004F7C41"/>
    <w:rsid w:val="00500C74"/>
    <w:rsid w:val="00500CC0"/>
    <w:rsid w:val="005015A3"/>
    <w:rsid w:val="005017E8"/>
    <w:rsid w:val="00501E42"/>
    <w:rsid w:val="00502CBA"/>
    <w:rsid w:val="00503668"/>
    <w:rsid w:val="0050367A"/>
    <w:rsid w:val="00503993"/>
    <w:rsid w:val="00503F9D"/>
    <w:rsid w:val="00504ED6"/>
    <w:rsid w:val="00504F94"/>
    <w:rsid w:val="00505255"/>
    <w:rsid w:val="00507091"/>
    <w:rsid w:val="0050732F"/>
    <w:rsid w:val="005074C4"/>
    <w:rsid w:val="005079CC"/>
    <w:rsid w:val="005109A0"/>
    <w:rsid w:val="0051171D"/>
    <w:rsid w:val="00511BBE"/>
    <w:rsid w:val="00511E1B"/>
    <w:rsid w:val="00513228"/>
    <w:rsid w:val="00513897"/>
    <w:rsid w:val="00514799"/>
    <w:rsid w:val="00514A34"/>
    <w:rsid w:val="00514BFF"/>
    <w:rsid w:val="00514ED9"/>
    <w:rsid w:val="005155BB"/>
    <w:rsid w:val="005159F4"/>
    <w:rsid w:val="00515B5F"/>
    <w:rsid w:val="00515DAE"/>
    <w:rsid w:val="0051746B"/>
    <w:rsid w:val="00520036"/>
    <w:rsid w:val="0052049D"/>
    <w:rsid w:val="005227F5"/>
    <w:rsid w:val="0052348B"/>
    <w:rsid w:val="00523B1E"/>
    <w:rsid w:val="00523C2E"/>
    <w:rsid w:val="005255D1"/>
    <w:rsid w:val="00526150"/>
    <w:rsid w:val="00526421"/>
    <w:rsid w:val="00526519"/>
    <w:rsid w:val="00526A64"/>
    <w:rsid w:val="00526BC4"/>
    <w:rsid w:val="00526BE4"/>
    <w:rsid w:val="00526C5C"/>
    <w:rsid w:val="00526EB6"/>
    <w:rsid w:val="00526F30"/>
    <w:rsid w:val="00526FD1"/>
    <w:rsid w:val="00527339"/>
    <w:rsid w:val="005278E5"/>
    <w:rsid w:val="00527FA8"/>
    <w:rsid w:val="0053146F"/>
    <w:rsid w:val="0053211B"/>
    <w:rsid w:val="00532AF5"/>
    <w:rsid w:val="0053361F"/>
    <w:rsid w:val="00533905"/>
    <w:rsid w:val="00533D37"/>
    <w:rsid w:val="00533DE6"/>
    <w:rsid w:val="00533E42"/>
    <w:rsid w:val="00533F74"/>
    <w:rsid w:val="005341FA"/>
    <w:rsid w:val="005344B5"/>
    <w:rsid w:val="00534DF6"/>
    <w:rsid w:val="00534FA5"/>
    <w:rsid w:val="00535076"/>
    <w:rsid w:val="00535E84"/>
    <w:rsid w:val="00535E8C"/>
    <w:rsid w:val="005360CD"/>
    <w:rsid w:val="005368BF"/>
    <w:rsid w:val="00537507"/>
    <w:rsid w:val="00537962"/>
    <w:rsid w:val="00537B18"/>
    <w:rsid w:val="00537D83"/>
    <w:rsid w:val="00537F42"/>
    <w:rsid w:val="00540BAC"/>
    <w:rsid w:val="00541207"/>
    <w:rsid w:val="00541718"/>
    <w:rsid w:val="00541E94"/>
    <w:rsid w:val="00541FFA"/>
    <w:rsid w:val="005425B5"/>
    <w:rsid w:val="00542CF9"/>
    <w:rsid w:val="00542ECC"/>
    <w:rsid w:val="005434F9"/>
    <w:rsid w:val="0054367D"/>
    <w:rsid w:val="0054388E"/>
    <w:rsid w:val="00543F6E"/>
    <w:rsid w:val="00544B8F"/>
    <w:rsid w:val="00545261"/>
    <w:rsid w:val="00547D83"/>
    <w:rsid w:val="005501BF"/>
    <w:rsid w:val="00550FF8"/>
    <w:rsid w:val="0055125A"/>
    <w:rsid w:val="005515A9"/>
    <w:rsid w:val="0055161E"/>
    <w:rsid w:val="0055167A"/>
    <w:rsid w:val="00552449"/>
    <w:rsid w:val="00552FB3"/>
    <w:rsid w:val="005537FC"/>
    <w:rsid w:val="00553AF5"/>
    <w:rsid w:val="005552ED"/>
    <w:rsid w:val="00555438"/>
    <w:rsid w:val="005554AD"/>
    <w:rsid w:val="00555AAC"/>
    <w:rsid w:val="00555B96"/>
    <w:rsid w:val="00555E92"/>
    <w:rsid w:val="00555F2F"/>
    <w:rsid w:val="00555F3E"/>
    <w:rsid w:val="00556926"/>
    <w:rsid w:val="00556AA9"/>
    <w:rsid w:val="00556CAB"/>
    <w:rsid w:val="005602DF"/>
    <w:rsid w:val="00560347"/>
    <w:rsid w:val="00561E70"/>
    <w:rsid w:val="005625D6"/>
    <w:rsid w:val="00562A7C"/>
    <w:rsid w:val="00562BDC"/>
    <w:rsid w:val="0056320F"/>
    <w:rsid w:val="005678F0"/>
    <w:rsid w:val="00567B39"/>
    <w:rsid w:val="00570EC0"/>
    <w:rsid w:val="005726FE"/>
    <w:rsid w:val="00573687"/>
    <w:rsid w:val="005741C4"/>
    <w:rsid w:val="005742D7"/>
    <w:rsid w:val="005742E0"/>
    <w:rsid w:val="005744E6"/>
    <w:rsid w:val="00574520"/>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39D9"/>
    <w:rsid w:val="0058443F"/>
    <w:rsid w:val="0058463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368B"/>
    <w:rsid w:val="0059399C"/>
    <w:rsid w:val="00594308"/>
    <w:rsid w:val="00594757"/>
    <w:rsid w:val="00594841"/>
    <w:rsid w:val="00594AAF"/>
    <w:rsid w:val="0059568C"/>
    <w:rsid w:val="00595A7F"/>
    <w:rsid w:val="00595A9F"/>
    <w:rsid w:val="00595B38"/>
    <w:rsid w:val="00596458"/>
    <w:rsid w:val="00596BF8"/>
    <w:rsid w:val="00597143"/>
    <w:rsid w:val="00597A50"/>
    <w:rsid w:val="00597DB6"/>
    <w:rsid w:val="00597F38"/>
    <w:rsid w:val="005A0475"/>
    <w:rsid w:val="005A0DDA"/>
    <w:rsid w:val="005A1CF9"/>
    <w:rsid w:val="005A1D16"/>
    <w:rsid w:val="005A1F16"/>
    <w:rsid w:val="005A243A"/>
    <w:rsid w:val="005A2BF4"/>
    <w:rsid w:val="005A387D"/>
    <w:rsid w:val="005A4302"/>
    <w:rsid w:val="005A490C"/>
    <w:rsid w:val="005A4C2A"/>
    <w:rsid w:val="005A696B"/>
    <w:rsid w:val="005A71B5"/>
    <w:rsid w:val="005A73AC"/>
    <w:rsid w:val="005A7589"/>
    <w:rsid w:val="005A7F30"/>
    <w:rsid w:val="005B08BD"/>
    <w:rsid w:val="005B0E78"/>
    <w:rsid w:val="005B1255"/>
    <w:rsid w:val="005B26D9"/>
    <w:rsid w:val="005B2782"/>
    <w:rsid w:val="005B2ADD"/>
    <w:rsid w:val="005B2AE8"/>
    <w:rsid w:val="005B334E"/>
    <w:rsid w:val="005B33D7"/>
    <w:rsid w:val="005B3457"/>
    <w:rsid w:val="005B3651"/>
    <w:rsid w:val="005B367C"/>
    <w:rsid w:val="005B3F28"/>
    <w:rsid w:val="005B40FE"/>
    <w:rsid w:val="005B5915"/>
    <w:rsid w:val="005B5C71"/>
    <w:rsid w:val="005B7B5F"/>
    <w:rsid w:val="005C105E"/>
    <w:rsid w:val="005C1174"/>
    <w:rsid w:val="005C1175"/>
    <w:rsid w:val="005C14AD"/>
    <w:rsid w:val="005C1516"/>
    <w:rsid w:val="005C1871"/>
    <w:rsid w:val="005C1FE0"/>
    <w:rsid w:val="005C3014"/>
    <w:rsid w:val="005C3234"/>
    <w:rsid w:val="005C38FB"/>
    <w:rsid w:val="005C3B0C"/>
    <w:rsid w:val="005C4035"/>
    <w:rsid w:val="005C4327"/>
    <w:rsid w:val="005C49BF"/>
    <w:rsid w:val="005C4BC0"/>
    <w:rsid w:val="005C51B4"/>
    <w:rsid w:val="005C53CD"/>
    <w:rsid w:val="005C5F06"/>
    <w:rsid w:val="005C6FFB"/>
    <w:rsid w:val="005C70AD"/>
    <w:rsid w:val="005C70E3"/>
    <w:rsid w:val="005C724E"/>
    <w:rsid w:val="005C7375"/>
    <w:rsid w:val="005C7D83"/>
    <w:rsid w:val="005C7EA7"/>
    <w:rsid w:val="005D079E"/>
    <w:rsid w:val="005D0C6E"/>
    <w:rsid w:val="005D0D8C"/>
    <w:rsid w:val="005D0EB6"/>
    <w:rsid w:val="005D1194"/>
    <w:rsid w:val="005D134D"/>
    <w:rsid w:val="005D2564"/>
    <w:rsid w:val="005D25B5"/>
    <w:rsid w:val="005D26BE"/>
    <w:rsid w:val="005D2E9E"/>
    <w:rsid w:val="005D2F66"/>
    <w:rsid w:val="005D37AB"/>
    <w:rsid w:val="005D3C4F"/>
    <w:rsid w:val="005D4008"/>
    <w:rsid w:val="005D4039"/>
    <w:rsid w:val="005D46FD"/>
    <w:rsid w:val="005D545E"/>
    <w:rsid w:val="005D547F"/>
    <w:rsid w:val="005D591D"/>
    <w:rsid w:val="005D59C6"/>
    <w:rsid w:val="005D5C0A"/>
    <w:rsid w:val="005D5C66"/>
    <w:rsid w:val="005D7BC7"/>
    <w:rsid w:val="005E0296"/>
    <w:rsid w:val="005E1EDD"/>
    <w:rsid w:val="005E2034"/>
    <w:rsid w:val="005E28AF"/>
    <w:rsid w:val="005E3E19"/>
    <w:rsid w:val="005E3EDA"/>
    <w:rsid w:val="005E44CC"/>
    <w:rsid w:val="005E48CC"/>
    <w:rsid w:val="005E4BB0"/>
    <w:rsid w:val="005E52D7"/>
    <w:rsid w:val="005E58B6"/>
    <w:rsid w:val="005E630D"/>
    <w:rsid w:val="005F0409"/>
    <w:rsid w:val="005F082D"/>
    <w:rsid w:val="005F16F1"/>
    <w:rsid w:val="005F1A7D"/>
    <w:rsid w:val="005F1FBE"/>
    <w:rsid w:val="005F1FE2"/>
    <w:rsid w:val="005F2D66"/>
    <w:rsid w:val="005F30CF"/>
    <w:rsid w:val="005F3209"/>
    <w:rsid w:val="005F3391"/>
    <w:rsid w:val="005F3C50"/>
    <w:rsid w:val="005F481B"/>
    <w:rsid w:val="005F4E6B"/>
    <w:rsid w:val="005F4FAB"/>
    <w:rsid w:val="005F4FD4"/>
    <w:rsid w:val="005F508E"/>
    <w:rsid w:val="005F514C"/>
    <w:rsid w:val="005F5BAD"/>
    <w:rsid w:val="005F5E0F"/>
    <w:rsid w:val="005F66FE"/>
    <w:rsid w:val="005F6806"/>
    <w:rsid w:val="005F6E9D"/>
    <w:rsid w:val="005F72CF"/>
    <w:rsid w:val="005F7391"/>
    <w:rsid w:val="005F7EE3"/>
    <w:rsid w:val="00600C24"/>
    <w:rsid w:val="00600CDE"/>
    <w:rsid w:val="0060150C"/>
    <w:rsid w:val="00601517"/>
    <w:rsid w:val="00601EDD"/>
    <w:rsid w:val="00602332"/>
    <w:rsid w:val="0060297E"/>
    <w:rsid w:val="00602D9D"/>
    <w:rsid w:val="00602F37"/>
    <w:rsid w:val="00603039"/>
    <w:rsid w:val="00603253"/>
    <w:rsid w:val="00603893"/>
    <w:rsid w:val="00604004"/>
    <w:rsid w:val="00604224"/>
    <w:rsid w:val="006047B9"/>
    <w:rsid w:val="006049B6"/>
    <w:rsid w:val="00604BB3"/>
    <w:rsid w:val="00605580"/>
    <w:rsid w:val="00605798"/>
    <w:rsid w:val="006061DE"/>
    <w:rsid w:val="00607327"/>
    <w:rsid w:val="006078B5"/>
    <w:rsid w:val="006107CB"/>
    <w:rsid w:val="00610BA8"/>
    <w:rsid w:val="006118BE"/>
    <w:rsid w:val="00611EC6"/>
    <w:rsid w:val="00612085"/>
    <w:rsid w:val="00612975"/>
    <w:rsid w:val="006131C2"/>
    <w:rsid w:val="006133E4"/>
    <w:rsid w:val="00613716"/>
    <w:rsid w:val="0061436C"/>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2697"/>
    <w:rsid w:val="0062307E"/>
    <w:rsid w:val="006233CB"/>
    <w:rsid w:val="006238F3"/>
    <w:rsid w:val="00623FCD"/>
    <w:rsid w:val="006248DD"/>
    <w:rsid w:val="00624901"/>
    <w:rsid w:val="00624DA9"/>
    <w:rsid w:val="006255CB"/>
    <w:rsid w:val="00626F3C"/>
    <w:rsid w:val="0062732B"/>
    <w:rsid w:val="00627509"/>
    <w:rsid w:val="00627805"/>
    <w:rsid w:val="00627E39"/>
    <w:rsid w:val="00630089"/>
    <w:rsid w:val="006307E7"/>
    <w:rsid w:val="00630E9A"/>
    <w:rsid w:val="006310B0"/>
    <w:rsid w:val="00631A52"/>
    <w:rsid w:val="00631C9C"/>
    <w:rsid w:val="00631D7B"/>
    <w:rsid w:val="00632544"/>
    <w:rsid w:val="00632830"/>
    <w:rsid w:val="00632EAC"/>
    <w:rsid w:val="00634358"/>
    <w:rsid w:val="0063477E"/>
    <w:rsid w:val="006355F1"/>
    <w:rsid w:val="00636335"/>
    <w:rsid w:val="006377B8"/>
    <w:rsid w:val="00637AB1"/>
    <w:rsid w:val="006419A8"/>
    <w:rsid w:val="00641B7E"/>
    <w:rsid w:val="00642752"/>
    <w:rsid w:val="00642A83"/>
    <w:rsid w:val="00642BB1"/>
    <w:rsid w:val="00642F3F"/>
    <w:rsid w:val="00643083"/>
    <w:rsid w:val="006430EB"/>
    <w:rsid w:val="00643750"/>
    <w:rsid w:val="00643DA7"/>
    <w:rsid w:val="00644043"/>
    <w:rsid w:val="0064521C"/>
    <w:rsid w:val="0064573E"/>
    <w:rsid w:val="006458B7"/>
    <w:rsid w:val="00645E63"/>
    <w:rsid w:val="006464DD"/>
    <w:rsid w:val="00647880"/>
    <w:rsid w:val="00647F50"/>
    <w:rsid w:val="0065003C"/>
    <w:rsid w:val="006501ED"/>
    <w:rsid w:val="0065053F"/>
    <w:rsid w:val="00650F32"/>
    <w:rsid w:val="006515BC"/>
    <w:rsid w:val="00651A61"/>
    <w:rsid w:val="0065212D"/>
    <w:rsid w:val="0065236F"/>
    <w:rsid w:val="006526FB"/>
    <w:rsid w:val="00653870"/>
    <w:rsid w:val="00653993"/>
    <w:rsid w:val="00653A11"/>
    <w:rsid w:val="00653A14"/>
    <w:rsid w:val="00653BCF"/>
    <w:rsid w:val="006540E6"/>
    <w:rsid w:val="006545C1"/>
    <w:rsid w:val="00655734"/>
    <w:rsid w:val="00655FDD"/>
    <w:rsid w:val="00656CE0"/>
    <w:rsid w:val="00657828"/>
    <w:rsid w:val="00657ECF"/>
    <w:rsid w:val="00657F0C"/>
    <w:rsid w:val="0066002B"/>
    <w:rsid w:val="00660DCE"/>
    <w:rsid w:val="00660ECE"/>
    <w:rsid w:val="006610EE"/>
    <w:rsid w:val="00662F6A"/>
    <w:rsid w:val="00662FB7"/>
    <w:rsid w:val="006634B8"/>
    <w:rsid w:val="006635B2"/>
    <w:rsid w:val="0066385E"/>
    <w:rsid w:val="00664270"/>
    <w:rsid w:val="0066519B"/>
    <w:rsid w:val="00665A5C"/>
    <w:rsid w:val="006663DD"/>
    <w:rsid w:val="00666A1E"/>
    <w:rsid w:val="006676C8"/>
    <w:rsid w:val="006678AE"/>
    <w:rsid w:val="006706D6"/>
    <w:rsid w:val="00670E86"/>
    <w:rsid w:val="00670EED"/>
    <w:rsid w:val="00670F1B"/>
    <w:rsid w:val="006710BE"/>
    <w:rsid w:val="00671C58"/>
    <w:rsid w:val="00672C86"/>
    <w:rsid w:val="006735B3"/>
    <w:rsid w:val="00673BF4"/>
    <w:rsid w:val="00673D46"/>
    <w:rsid w:val="00674542"/>
    <w:rsid w:val="00674695"/>
    <w:rsid w:val="00674974"/>
    <w:rsid w:val="00675415"/>
    <w:rsid w:val="00675513"/>
    <w:rsid w:val="0067593B"/>
    <w:rsid w:val="00675A33"/>
    <w:rsid w:val="00675C69"/>
    <w:rsid w:val="0067628D"/>
    <w:rsid w:val="00676CF0"/>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B1F"/>
    <w:rsid w:val="00682E04"/>
    <w:rsid w:val="0068307F"/>
    <w:rsid w:val="006832B9"/>
    <w:rsid w:val="00683595"/>
    <w:rsid w:val="00683A14"/>
    <w:rsid w:val="00683C79"/>
    <w:rsid w:val="00684004"/>
    <w:rsid w:val="00684B10"/>
    <w:rsid w:val="00687AD9"/>
    <w:rsid w:val="00690293"/>
    <w:rsid w:val="00690437"/>
    <w:rsid w:val="0069071A"/>
    <w:rsid w:val="00690764"/>
    <w:rsid w:val="00690E90"/>
    <w:rsid w:val="006918CE"/>
    <w:rsid w:val="0069233F"/>
    <w:rsid w:val="00692348"/>
    <w:rsid w:val="00692566"/>
    <w:rsid w:val="00692806"/>
    <w:rsid w:val="00692C8B"/>
    <w:rsid w:val="00693E89"/>
    <w:rsid w:val="006942CE"/>
    <w:rsid w:val="00694492"/>
    <w:rsid w:val="00694822"/>
    <w:rsid w:val="00694BC6"/>
    <w:rsid w:val="00694D1A"/>
    <w:rsid w:val="00694ED1"/>
    <w:rsid w:val="0069573C"/>
    <w:rsid w:val="00696206"/>
    <w:rsid w:val="00696D88"/>
    <w:rsid w:val="00696E55"/>
    <w:rsid w:val="006975BC"/>
    <w:rsid w:val="00697B5F"/>
    <w:rsid w:val="006A0925"/>
    <w:rsid w:val="006A1B41"/>
    <w:rsid w:val="006A25EB"/>
    <w:rsid w:val="006A2B88"/>
    <w:rsid w:val="006A2D38"/>
    <w:rsid w:val="006A2FBD"/>
    <w:rsid w:val="006A3341"/>
    <w:rsid w:val="006A5267"/>
    <w:rsid w:val="006A55B4"/>
    <w:rsid w:val="006A5DCD"/>
    <w:rsid w:val="006A6FAD"/>
    <w:rsid w:val="006A7B16"/>
    <w:rsid w:val="006B16A0"/>
    <w:rsid w:val="006B1826"/>
    <w:rsid w:val="006B1ABD"/>
    <w:rsid w:val="006B1BC2"/>
    <w:rsid w:val="006B347E"/>
    <w:rsid w:val="006B3747"/>
    <w:rsid w:val="006B3A16"/>
    <w:rsid w:val="006B3D2E"/>
    <w:rsid w:val="006B4040"/>
    <w:rsid w:val="006B4275"/>
    <w:rsid w:val="006B4308"/>
    <w:rsid w:val="006B43E1"/>
    <w:rsid w:val="006B4467"/>
    <w:rsid w:val="006B5A69"/>
    <w:rsid w:val="006B5BFF"/>
    <w:rsid w:val="006B686F"/>
    <w:rsid w:val="006B6EFB"/>
    <w:rsid w:val="006B7556"/>
    <w:rsid w:val="006C01A0"/>
    <w:rsid w:val="006C0965"/>
    <w:rsid w:val="006C1191"/>
    <w:rsid w:val="006C2237"/>
    <w:rsid w:val="006C292A"/>
    <w:rsid w:val="006C2CEB"/>
    <w:rsid w:val="006C3264"/>
    <w:rsid w:val="006C4072"/>
    <w:rsid w:val="006C4640"/>
    <w:rsid w:val="006C5BD2"/>
    <w:rsid w:val="006C65B4"/>
    <w:rsid w:val="006C7131"/>
    <w:rsid w:val="006C7E15"/>
    <w:rsid w:val="006D01E1"/>
    <w:rsid w:val="006D025E"/>
    <w:rsid w:val="006D05F6"/>
    <w:rsid w:val="006D0769"/>
    <w:rsid w:val="006D1219"/>
    <w:rsid w:val="006D17F0"/>
    <w:rsid w:val="006D1893"/>
    <w:rsid w:val="006D206D"/>
    <w:rsid w:val="006D28A4"/>
    <w:rsid w:val="006D2ED0"/>
    <w:rsid w:val="006D3D85"/>
    <w:rsid w:val="006D4466"/>
    <w:rsid w:val="006D5322"/>
    <w:rsid w:val="006D57F0"/>
    <w:rsid w:val="006D60A8"/>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6B4"/>
    <w:rsid w:val="006E174C"/>
    <w:rsid w:val="006E1EC6"/>
    <w:rsid w:val="006E2140"/>
    <w:rsid w:val="006E35A7"/>
    <w:rsid w:val="006E425E"/>
    <w:rsid w:val="006E51A2"/>
    <w:rsid w:val="006E5428"/>
    <w:rsid w:val="006E5798"/>
    <w:rsid w:val="006E6A76"/>
    <w:rsid w:val="006F09E4"/>
    <w:rsid w:val="006F199F"/>
    <w:rsid w:val="006F204A"/>
    <w:rsid w:val="006F357E"/>
    <w:rsid w:val="006F390F"/>
    <w:rsid w:val="006F46AE"/>
    <w:rsid w:val="006F4BCB"/>
    <w:rsid w:val="006F4BD2"/>
    <w:rsid w:val="006F4D8E"/>
    <w:rsid w:val="006F5B14"/>
    <w:rsid w:val="006F5B56"/>
    <w:rsid w:val="006F5C32"/>
    <w:rsid w:val="006F6EF9"/>
    <w:rsid w:val="006F7978"/>
    <w:rsid w:val="006F79E1"/>
    <w:rsid w:val="006F7BCF"/>
    <w:rsid w:val="00700227"/>
    <w:rsid w:val="00700BC3"/>
    <w:rsid w:val="00701315"/>
    <w:rsid w:val="0070274F"/>
    <w:rsid w:val="00702B41"/>
    <w:rsid w:val="0070565B"/>
    <w:rsid w:val="00705B9C"/>
    <w:rsid w:val="00705F8F"/>
    <w:rsid w:val="00706011"/>
    <w:rsid w:val="00707155"/>
    <w:rsid w:val="00707D33"/>
    <w:rsid w:val="0071081E"/>
    <w:rsid w:val="00710DB2"/>
    <w:rsid w:val="007110E6"/>
    <w:rsid w:val="0071149B"/>
    <w:rsid w:val="00711976"/>
    <w:rsid w:val="007130BE"/>
    <w:rsid w:val="00713530"/>
    <w:rsid w:val="007136AB"/>
    <w:rsid w:val="00713804"/>
    <w:rsid w:val="00713D88"/>
    <w:rsid w:val="00714030"/>
    <w:rsid w:val="007143BD"/>
    <w:rsid w:val="00714DB1"/>
    <w:rsid w:val="00715018"/>
    <w:rsid w:val="00715508"/>
    <w:rsid w:val="007155D3"/>
    <w:rsid w:val="00715D38"/>
    <w:rsid w:val="00715D43"/>
    <w:rsid w:val="00716B34"/>
    <w:rsid w:val="00717244"/>
    <w:rsid w:val="007177ED"/>
    <w:rsid w:val="0071798B"/>
    <w:rsid w:val="0072135C"/>
    <w:rsid w:val="0072161A"/>
    <w:rsid w:val="0072162A"/>
    <w:rsid w:val="0072166D"/>
    <w:rsid w:val="007217AF"/>
    <w:rsid w:val="00721B2F"/>
    <w:rsid w:val="007238F8"/>
    <w:rsid w:val="00724190"/>
    <w:rsid w:val="00724593"/>
    <w:rsid w:val="007245E9"/>
    <w:rsid w:val="007250C5"/>
    <w:rsid w:val="00725549"/>
    <w:rsid w:val="007264F4"/>
    <w:rsid w:val="00727135"/>
    <w:rsid w:val="007271B1"/>
    <w:rsid w:val="0072772C"/>
    <w:rsid w:val="007306F0"/>
    <w:rsid w:val="00730C7C"/>
    <w:rsid w:val="007316B8"/>
    <w:rsid w:val="00732453"/>
    <w:rsid w:val="007326FC"/>
    <w:rsid w:val="00732A86"/>
    <w:rsid w:val="00732B5B"/>
    <w:rsid w:val="00732EEB"/>
    <w:rsid w:val="007332C4"/>
    <w:rsid w:val="007334AC"/>
    <w:rsid w:val="007337AF"/>
    <w:rsid w:val="00735463"/>
    <w:rsid w:val="00735675"/>
    <w:rsid w:val="00736C17"/>
    <w:rsid w:val="00737D6A"/>
    <w:rsid w:val="00737DC9"/>
    <w:rsid w:val="00737EE7"/>
    <w:rsid w:val="00737F4D"/>
    <w:rsid w:val="00740B38"/>
    <w:rsid w:val="00741106"/>
    <w:rsid w:val="00741B82"/>
    <w:rsid w:val="00741F20"/>
    <w:rsid w:val="007428D6"/>
    <w:rsid w:val="00742AB8"/>
    <w:rsid w:val="00742CA2"/>
    <w:rsid w:val="00742F13"/>
    <w:rsid w:val="007440D2"/>
    <w:rsid w:val="00744971"/>
    <w:rsid w:val="00744B93"/>
    <w:rsid w:val="00745DED"/>
    <w:rsid w:val="00746396"/>
    <w:rsid w:val="00746D48"/>
    <w:rsid w:val="0074762D"/>
    <w:rsid w:val="00747F49"/>
    <w:rsid w:val="00750B1D"/>
    <w:rsid w:val="00750E72"/>
    <w:rsid w:val="00751A9E"/>
    <w:rsid w:val="00752028"/>
    <w:rsid w:val="00752293"/>
    <w:rsid w:val="00752D0E"/>
    <w:rsid w:val="007534FD"/>
    <w:rsid w:val="007537B3"/>
    <w:rsid w:val="00753A41"/>
    <w:rsid w:val="00753E6F"/>
    <w:rsid w:val="00754252"/>
    <w:rsid w:val="00754BED"/>
    <w:rsid w:val="00754E83"/>
    <w:rsid w:val="00754EE9"/>
    <w:rsid w:val="00755273"/>
    <w:rsid w:val="00755AD7"/>
    <w:rsid w:val="007564BA"/>
    <w:rsid w:val="00756864"/>
    <w:rsid w:val="00757B9B"/>
    <w:rsid w:val="0076068C"/>
    <w:rsid w:val="00760A4C"/>
    <w:rsid w:val="00760CE8"/>
    <w:rsid w:val="00761174"/>
    <w:rsid w:val="00761697"/>
    <w:rsid w:val="007621E4"/>
    <w:rsid w:val="007624BD"/>
    <w:rsid w:val="007625EC"/>
    <w:rsid w:val="00762AB7"/>
    <w:rsid w:val="00762B95"/>
    <w:rsid w:val="007638EA"/>
    <w:rsid w:val="00763992"/>
    <w:rsid w:val="00763EB4"/>
    <w:rsid w:val="007658A6"/>
    <w:rsid w:val="007659C8"/>
    <w:rsid w:val="00765E42"/>
    <w:rsid w:val="0076606C"/>
    <w:rsid w:val="00766BA8"/>
    <w:rsid w:val="00767027"/>
    <w:rsid w:val="00767B68"/>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922"/>
    <w:rsid w:val="00780248"/>
    <w:rsid w:val="0078028C"/>
    <w:rsid w:val="0078038F"/>
    <w:rsid w:val="00781967"/>
    <w:rsid w:val="007821DF"/>
    <w:rsid w:val="007826C1"/>
    <w:rsid w:val="00782EDA"/>
    <w:rsid w:val="00782F72"/>
    <w:rsid w:val="0078358F"/>
    <w:rsid w:val="00783985"/>
    <w:rsid w:val="007843C4"/>
    <w:rsid w:val="0078441E"/>
    <w:rsid w:val="00784433"/>
    <w:rsid w:val="00784F4D"/>
    <w:rsid w:val="007851CF"/>
    <w:rsid w:val="00785802"/>
    <w:rsid w:val="007858E7"/>
    <w:rsid w:val="00786497"/>
    <w:rsid w:val="00786DD6"/>
    <w:rsid w:val="007871E0"/>
    <w:rsid w:val="00787306"/>
    <w:rsid w:val="007873CE"/>
    <w:rsid w:val="007873D1"/>
    <w:rsid w:val="007874F1"/>
    <w:rsid w:val="00787C99"/>
    <w:rsid w:val="007901FD"/>
    <w:rsid w:val="007902B1"/>
    <w:rsid w:val="00790E7C"/>
    <w:rsid w:val="0079133C"/>
    <w:rsid w:val="0079147A"/>
    <w:rsid w:val="00791704"/>
    <w:rsid w:val="00791981"/>
    <w:rsid w:val="00791CD9"/>
    <w:rsid w:val="0079256E"/>
    <w:rsid w:val="00792726"/>
    <w:rsid w:val="00792B38"/>
    <w:rsid w:val="00792E6A"/>
    <w:rsid w:val="007934F9"/>
    <w:rsid w:val="00793519"/>
    <w:rsid w:val="007939A7"/>
    <w:rsid w:val="00793CA8"/>
    <w:rsid w:val="00793CF1"/>
    <w:rsid w:val="00794412"/>
    <w:rsid w:val="0079464E"/>
    <w:rsid w:val="00794E3B"/>
    <w:rsid w:val="00795215"/>
    <w:rsid w:val="00795B6C"/>
    <w:rsid w:val="007973AE"/>
    <w:rsid w:val="00797418"/>
    <w:rsid w:val="00797420"/>
    <w:rsid w:val="00797B10"/>
    <w:rsid w:val="00797E81"/>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849"/>
    <w:rsid w:val="007B2881"/>
    <w:rsid w:val="007B299C"/>
    <w:rsid w:val="007B2A97"/>
    <w:rsid w:val="007B2EE7"/>
    <w:rsid w:val="007B3B82"/>
    <w:rsid w:val="007B3ED7"/>
    <w:rsid w:val="007B49B4"/>
    <w:rsid w:val="007B49DA"/>
    <w:rsid w:val="007B4C4C"/>
    <w:rsid w:val="007B5734"/>
    <w:rsid w:val="007B5CB4"/>
    <w:rsid w:val="007B6146"/>
    <w:rsid w:val="007C0DCF"/>
    <w:rsid w:val="007C14E8"/>
    <w:rsid w:val="007C1728"/>
    <w:rsid w:val="007C19F9"/>
    <w:rsid w:val="007C1E90"/>
    <w:rsid w:val="007C1FEB"/>
    <w:rsid w:val="007C25EB"/>
    <w:rsid w:val="007C397B"/>
    <w:rsid w:val="007C3F01"/>
    <w:rsid w:val="007C4F18"/>
    <w:rsid w:val="007C5384"/>
    <w:rsid w:val="007C5842"/>
    <w:rsid w:val="007C5C82"/>
    <w:rsid w:val="007C6231"/>
    <w:rsid w:val="007C62CC"/>
    <w:rsid w:val="007C67C9"/>
    <w:rsid w:val="007C742F"/>
    <w:rsid w:val="007C755C"/>
    <w:rsid w:val="007C7CD0"/>
    <w:rsid w:val="007D056F"/>
    <w:rsid w:val="007D0717"/>
    <w:rsid w:val="007D0C26"/>
    <w:rsid w:val="007D1AAB"/>
    <w:rsid w:val="007D34C7"/>
    <w:rsid w:val="007D3572"/>
    <w:rsid w:val="007D3A75"/>
    <w:rsid w:val="007D3B92"/>
    <w:rsid w:val="007D42ED"/>
    <w:rsid w:val="007D4A63"/>
    <w:rsid w:val="007D4FCF"/>
    <w:rsid w:val="007D6B50"/>
    <w:rsid w:val="007D6C15"/>
    <w:rsid w:val="007D7A62"/>
    <w:rsid w:val="007D7A6A"/>
    <w:rsid w:val="007E0005"/>
    <w:rsid w:val="007E04EB"/>
    <w:rsid w:val="007E08F3"/>
    <w:rsid w:val="007E0BF1"/>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3F4"/>
    <w:rsid w:val="007E7504"/>
    <w:rsid w:val="007E7A47"/>
    <w:rsid w:val="007E7E99"/>
    <w:rsid w:val="007E7FB0"/>
    <w:rsid w:val="007F0337"/>
    <w:rsid w:val="007F058A"/>
    <w:rsid w:val="007F08E6"/>
    <w:rsid w:val="007F14E9"/>
    <w:rsid w:val="007F1533"/>
    <w:rsid w:val="007F16A2"/>
    <w:rsid w:val="007F17FE"/>
    <w:rsid w:val="007F3371"/>
    <w:rsid w:val="007F400E"/>
    <w:rsid w:val="007F4244"/>
    <w:rsid w:val="007F4368"/>
    <w:rsid w:val="007F4630"/>
    <w:rsid w:val="007F59E2"/>
    <w:rsid w:val="007F6796"/>
    <w:rsid w:val="007F682E"/>
    <w:rsid w:val="007F68E6"/>
    <w:rsid w:val="007F6D3A"/>
    <w:rsid w:val="007F6DA7"/>
    <w:rsid w:val="007F72BC"/>
    <w:rsid w:val="007F75CB"/>
    <w:rsid w:val="007F76E5"/>
    <w:rsid w:val="00800398"/>
    <w:rsid w:val="00800B5B"/>
    <w:rsid w:val="00801B6B"/>
    <w:rsid w:val="0080214F"/>
    <w:rsid w:val="00802A3E"/>
    <w:rsid w:val="00802B57"/>
    <w:rsid w:val="0080308A"/>
    <w:rsid w:val="00803725"/>
    <w:rsid w:val="00803D61"/>
    <w:rsid w:val="00803E02"/>
    <w:rsid w:val="00804239"/>
    <w:rsid w:val="0080459F"/>
    <w:rsid w:val="0080482F"/>
    <w:rsid w:val="008055FD"/>
    <w:rsid w:val="00806553"/>
    <w:rsid w:val="00806712"/>
    <w:rsid w:val="00806F56"/>
    <w:rsid w:val="008070DA"/>
    <w:rsid w:val="00807B70"/>
    <w:rsid w:val="0081007A"/>
    <w:rsid w:val="008106E4"/>
    <w:rsid w:val="00810744"/>
    <w:rsid w:val="0081079D"/>
    <w:rsid w:val="00810FF3"/>
    <w:rsid w:val="008124E6"/>
    <w:rsid w:val="00812707"/>
    <w:rsid w:val="008129B6"/>
    <w:rsid w:val="00812A05"/>
    <w:rsid w:val="00812B7C"/>
    <w:rsid w:val="0081357E"/>
    <w:rsid w:val="00813843"/>
    <w:rsid w:val="00814444"/>
    <w:rsid w:val="00814AD0"/>
    <w:rsid w:val="00814EE4"/>
    <w:rsid w:val="00815694"/>
    <w:rsid w:val="00815F1F"/>
    <w:rsid w:val="00816224"/>
    <w:rsid w:val="008166DC"/>
    <w:rsid w:val="00816ED9"/>
    <w:rsid w:val="008174A7"/>
    <w:rsid w:val="008176D4"/>
    <w:rsid w:val="0082116C"/>
    <w:rsid w:val="00821B00"/>
    <w:rsid w:val="008220C0"/>
    <w:rsid w:val="0082217A"/>
    <w:rsid w:val="00822185"/>
    <w:rsid w:val="00822B88"/>
    <w:rsid w:val="0082386F"/>
    <w:rsid w:val="00824242"/>
    <w:rsid w:val="0082540F"/>
    <w:rsid w:val="00825973"/>
    <w:rsid w:val="00825FE1"/>
    <w:rsid w:val="00826017"/>
    <w:rsid w:val="0082629B"/>
    <w:rsid w:val="008266A5"/>
    <w:rsid w:val="00826BD5"/>
    <w:rsid w:val="008274D4"/>
    <w:rsid w:val="008278B1"/>
    <w:rsid w:val="00827BD5"/>
    <w:rsid w:val="00827C35"/>
    <w:rsid w:val="00830131"/>
    <w:rsid w:val="00830355"/>
    <w:rsid w:val="00830BDE"/>
    <w:rsid w:val="0083112C"/>
    <w:rsid w:val="00831200"/>
    <w:rsid w:val="00831893"/>
    <w:rsid w:val="00831E70"/>
    <w:rsid w:val="00832381"/>
    <w:rsid w:val="00832641"/>
    <w:rsid w:val="00833193"/>
    <w:rsid w:val="00833946"/>
    <w:rsid w:val="00833EE5"/>
    <w:rsid w:val="00833F5E"/>
    <w:rsid w:val="008341D4"/>
    <w:rsid w:val="00834B89"/>
    <w:rsid w:val="00834D00"/>
    <w:rsid w:val="00834ED1"/>
    <w:rsid w:val="00835CD4"/>
    <w:rsid w:val="008365A7"/>
    <w:rsid w:val="0083669C"/>
    <w:rsid w:val="008371F9"/>
    <w:rsid w:val="0083764E"/>
    <w:rsid w:val="00837B52"/>
    <w:rsid w:val="00837E33"/>
    <w:rsid w:val="00840022"/>
    <w:rsid w:val="008429CE"/>
    <w:rsid w:val="00842ABE"/>
    <w:rsid w:val="00843509"/>
    <w:rsid w:val="0084354B"/>
    <w:rsid w:val="00843705"/>
    <w:rsid w:val="00843D55"/>
    <w:rsid w:val="00843DD1"/>
    <w:rsid w:val="00844529"/>
    <w:rsid w:val="008446DE"/>
    <w:rsid w:val="00845257"/>
    <w:rsid w:val="00845D14"/>
    <w:rsid w:val="00847775"/>
    <w:rsid w:val="008503EC"/>
    <w:rsid w:val="0085153B"/>
    <w:rsid w:val="00851584"/>
    <w:rsid w:val="00852694"/>
    <w:rsid w:val="00852FCA"/>
    <w:rsid w:val="008533D5"/>
    <w:rsid w:val="00854627"/>
    <w:rsid w:val="00854EB8"/>
    <w:rsid w:val="00855434"/>
    <w:rsid w:val="00856065"/>
    <w:rsid w:val="00856B3B"/>
    <w:rsid w:val="00856E54"/>
    <w:rsid w:val="00857868"/>
    <w:rsid w:val="00857D3E"/>
    <w:rsid w:val="0086009C"/>
    <w:rsid w:val="00860184"/>
    <w:rsid w:val="00860D24"/>
    <w:rsid w:val="00860D8F"/>
    <w:rsid w:val="00860ECC"/>
    <w:rsid w:val="008615D2"/>
    <w:rsid w:val="00861683"/>
    <w:rsid w:val="00861ED9"/>
    <w:rsid w:val="00862300"/>
    <w:rsid w:val="00862EFE"/>
    <w:rsid w:val="00863961"/>
    <w:rsid w:val="0086401C"/>
    <w:rsid w:val="008640F9"/>
    <w:rsid w:val="00864E80"/>
    <w:rsid w:val="00865ABE"/>
    <w:rsid w:val="00866E62"/>
    <w:rsid w:val="008677FE"/>
    <w:rsid w:val="00867C33"/>
    <w:rsid w:val="00870637"/>
    <w:rsid w:val="00872047"/>
    <w:rsid w:val="00872146"/>
    <w:rsid w:val="0087249F"/>
    <w:rsid w:val="008726DC"/>
    <w:rsid w:val="00872B4C"/>
    <w:rsid w:val="00873B75"/>
    <w:rsid w:val="00873BC4"/>
    <w:rsid w:val="00874EFF"/>
    <w:rsid w:val="00875365"/>
    <w:rsid w:val="0087541D"/>
    <w:rsid w:val="00875748"/>
    <w:rsid w:val="00875FCE"/>
    <w:rsid w:val="008765FC"/>
    <w:rsid w:val="00876E4E"/>
    <w:rsid w:val="00877054"/>
    <w:rsid w:val="00877486"/>
    <w:rsid w:val="0087758D"/>
    <w:rsid w:val="00877BC4"/>
    <w:rsid w:val="008804F8"/>
    <w:rsid w:val="00880A9E"/>
    <w:rsid w:val="00880E71"/>
    <w:rsid w:val="00881099"/>
    <w:rsid w:val="00881485"/>
    <w:rsid w:val="00881CA6"/>
    <w:rsid w:val="008822B4"/>
    <w:rsid w:val="008835D0"/>
    <w:rsid w:val="00883DB5"/>
    <w:rsid w:val="00884784"/>
    <w:rsid w:val="00884972"/>
    <w:rsid w:val="00884FE0"/>
    <w:rsid w:val="008863AE"/>
    <w:rsid w:val="00886B22"/>
    <w:rsid w:val="008876A1"/>
    <w:rsid w:val="00887A38"/>
    <w:rsid w:val="008903AE"/>
    <w:rsid w:val="00890B01"/>
    <w:rsid w:val="00891393"/>
    <w:rsid w:val="00891BD3"/>
    <w:rsid w:val="00892057"/>
    <w:rsid w:val="0089287A"/>
    <w:rsid w:val="00892EF8"/>
    <w:rsid w:val="00893197"/>
    <w:rsid w:val="008945AE"/>
    <w:rsid w:val="00894D1B"/>
    <w:rsid w:val="00895A0D"/>
    <w:rsid w:val="00895E5D"/>
    <w:rsid w:val="00896083"/>
    <w:rsid w:val="008971AD"/>
    <w:rsid w:val="00897C8D"/>
    <w:rsid w:val="008A026C"/>
    <w:rsid w:val="008A09B1"/>
    <w:rsid w:val="008A13A6"/>
    <w:rsid w:val="008A2F33"/>
    <w:rsid w:val="008A3312"/>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2920"/>
    <w:rsid w:val="008B2E01"/>
    <w:rsid w:val="008B494B"/>
    <w:rsid w:val="008B4969"/>
    <w:rsid w:val="008B4FB4"/>
    <w:rsid w:val="008B508F"/>
    <w:rsid w:val="008B6030"/>
    <w:rsid w:val="008B642B"/>
    <w:rsid w:val="008B6A77"/>
    <w:rsid w:val="008B716C"/>
    <w:rsid w:val="008B72A9"/>
    <w:rsid w:val="008B770A"/>
    <w:rsid w:val="008C006E"/>
    <w:rsid w:val="008C07BC"/>
    <w:rsid w:val="008C0AE4"/>
    <w:rsid w:val="008C0C9B"/>
    <w:rsid w:val="008C0EAA"/>
    <w:rsid w:val="008C19BA"/>
    <w:rsid w:val="008C1CDE"/>
    <w:rsid w:val="008C1DD1"/>
    <w:rsid w:val="008C222A"/>
    <w:rsid w:val="008C340D"/>
    <w:rsid w:val="008C3CEF"/>
    <w:rsid w:val="008C4278"/>
    <w:rsid w:val="008C4384"/>
    <w:rsid w:val="008C4490"/>
    <w:rsid w:val="008C4D78"/>
    <w:rsid w:val="008C552C"/>
    <w:rsid w:val="008C5D63"/>
    <w:rsid w:val="008C79CC"/>
    <w:rsid w:val="008C7A40"/>
    <w:rsid w:val="008C7DD3"/>
    <w:rsid w:val="008D0B6C"/>
    <w:rsid w:val="008D165A"/>
    <w:rsid w:val="008D28D1"/>
    <w:rsid w:val="008D312B"/>
    <w:rsid w:val="008D324A"/>
    <w:rsid w:val="008D376A"/>
    <w:rsid w:val="008D3D6F"/>
    <w:rsid w:val="008D5A50"/>
    <w:rsid w:val="008D5BAB"/>
    <w:rsid w:val="008D6BEF"/>
    <w:rsid w:val="008D6F61"/>
    <w:rsid w:val="008D7B27"/>
    <w:rsid w:val="008E0448"/>
    <w:rsid w:val="008E0543"/>
    <w:rsid w:val="008E1091"/>
    <w:rsid w:val="008E14F2"/>
    <w:rsid w:val="008E158C"/>
    <w:rsid w:val="008E1CBB"/>
    <w:rsid w:val="008E1EB9"/>
    <w:rsid w:val="008E1F93"/>
    <w:rsid w:val="008E2276"/>
    <w:rsid w:val="008E2942"/>
    <w:rsid w:val="008E2E86"/>
    <w:rsid w:val="008E4053"/>
    <w:rsid w:val="008E4113"/>
    <w:rsid w:val="008E496F"/>
    <w:rsid w:val="008E5260"/>
    <w:rsid w:val="008E52A2"/>
    <w:rsid w:val="008E686B"/>
    <w:rsid w:val="008E7016"/>
    <w:rsid w:val="008E71DB"/>
    <w:rsid w:val="008E77D0"/>
    <w:rsid w:val="008E7DA4"/>
    <w:rsid w:val="008E7EB4"/>
    <w:rsid w:val="008F1103"/>
    <w:rsid w:val="008F11EB"/>
    <w:rsid w:val="008F2B67"/>
    <w:rsid w:val="008F301F"/>
    <w:rsid w:val="008F38F7"/>
    <w:rsid w:val="008F3F16"/>
    <w:rsid w:val="008F40F2"/>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13E9"/>
    <w:rsid w:val="009014CA"/>
    <w:rsid w:val="00901A1C"/>
    <w:rsid w:val="009021E9"/>
    <w:rsid w:val="009024DA"/>
    <w:rsid w:val="0090279F"/>
    <w:rsid w:val="00902C87"/>
    <w:rsid w:val="00902F8A"/>
    <w:rsid w:val="009038A9"/>
    <w:rsid w:val="00903B43"/>
    <w:rsid w:val="00903C57"/>
    <w:rsid w:val="00904908"/>
    <w:rsid w:val="009050D8"/>
    <w:rsid w:val="00905774"/>
    <w:rsid w:val="00905A2D"/>
    <w:rsid w:val="00905B0B"/>
    <w:rsid w:val="0090674E"/>
    <w:rsid w:val="009078A9"/>
    <w:rsid w:val="00907907"/>
    <w:rsid w:val="00907CE5"/>
    <w:rsid w:val="009103AF"/>
    <w:rsid w:val="00910575"/>
    <w:rsid w:val="00910DF1"/>
    <w:rsid w:val="009112F8"/>
    <w:rsid w:val="00911BA4"/>
    <w:rsid w:val="00912CD9"/>
    <w:rsid w:val="00912D20"/>
    <w:rsid w:val="0091365E"/>
    <w:rsid w:val="00913CBB"/>
    <w:rsid w:val="0091547D"/>
    <w:rsid w:val="00915590"/>
    <w:rsid w:val="009162E9"/>
    <w:rsid w:val="009170D7"/>
    <w:rsid w:val="00917B66"/>
    <w:rsid w:val="00917BD8"/>
    <w:rsid w:val="0092003A"/>
    <w:rsid w:val="009200AF"/>
    <w:rsid w:val="009200CF"/>
    <w:rsid w:val="009203D6"/>
    <w:rsid w:val="009209BC"/>
    <w:rsid w:val="0092133D"/>
    <w:rsid w:val="00921C98"/>
    <w:rsid w:val="00922F41"/>
    <w:rsid w:val="00923404"/>
    <w:rsid w:val="00923FCA"/>
    <w:rsid w:val="0092403F"/>
    <w:rsid w:val="0092441A"/>
    <w:rsid w:val="00924B3C"/>
    <w:rsid w:val="009250DB"/>
    <w:rsid w:val="0092530C"/>
    <w:rsid w:val="00926424"/>
    <w:rsid w:val="0092698D"/>
    <w:rsid w:val="0092769F"/>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6F7"/>
    <w:rsid w:val="00942DB0"/>
    <w:rsid w:val="009446EA"/>
    <w:rsid w:val="009447F7"/>
    <w:rsid w:val="00945157"/>
    <w:rsid w:val="00945537"/>
    <w:rsid w:val="00945F74"/>
    <w:rsid w:val="00946597"/>
    <w:rsid w:val="00947445"/>
    <w:rsid w:val="009476E1"/>
    <w:rsid w:val="009502CE"/>
    <w:rsid w:val="0095037F"/>
    <w:rsid w:val="00951FEB"/>
    <w:rsid w:val="0095220B"/>
    <w:rsid w:val="00952316"/>
    <w:rsid w:val="00952B7C"/>
    <w:rsid w:val="00953D70"/>
    <w:rsid w:val="00954215"/>
    <w:rsid w:val="00954A84"/>
    <w:rsid w:val="00954CD0"/>
    <w:rsid w:val="00955359"/>
    <w:rsid w:val="00955EF5"/>
    <w:rsid w:val="00956200"/>
    <w:rsid w:val="009564A8"/>
    <w:rsid w:val="00956AAC"/>
    <w:rsid w:val="00956C8A"/>
    <w:rsid w:val="00957E40"/>
    <w:rsid w:val="0096091B"/>
    <w:rsid w:val="00961446"/>
    <w:rsid w:val="00961AB7"/>
    <w:rsid w:val="0096225A"/>
    <w:rsid w:val="009638A0"/>
    <w:rsid w:val="00963A2B"/>
    <w:rsid w:val="00963AD4"/>
    <w:rsid w:val="00963BBC"/>
    <w:rsid w:val="00963D65"/>
    <w:rsid w:val="00963F5D"/>
    <w:rsid w:val="009644F1"/>
    <w:rsid w:val="00964A24"/>
    <w:rsid w:val="0096501C"/>
    <w:rsid w:val="009651A6"/>
    <w:rsid w:val="009656F0"/>
    <w:rsid w:val="00965C63"/>
    <w:rsid w:val="00965D96"/>
    <w:rsid w:val="009669BC"/>
    <w:rsid w:val="0096711C"/>
    <w:rsid w:val="00967223"/>
    <w:rsid w:val="009673DC"/>
    <w:rsid w:val="00967881"/>
    <w:rsid w:val="00967D6D"/>
    <w:rsid w:val="00970632"/>
    <w:rsid w:val="00970672"/>
    <w:rsid w:val="009718CF"/>
    <w:rsid w:val="00972D70"/>
    <w:rsid w:val="009735EC"/>
    <w:rsid w:val="00973DAC"/>
    <w:rsid w:val="0097429C"/>
    <w:rsid w:val="00974595"/>
    <w:rsid w:val="0097506E"/>
    <w:rsid w:val="009758C7"/>
    <w:rsid w:val="00975CC7"/>
    <w:rsid w:val="009765B7"/>
    <w:rsid w:val="00976F41"/>
    <w:rsid w:val="00977730"/>
    <w:rsid w:val="00977E64"/>
    <w:rsid w:val="00977F0F"/>
    <w:rsid w:val="009801E9"/>
    <w:rsid w:val="00980278"/>
    <w:rsid w:val="0098068D"/>
    <w:rsid w:val="0098191E"/>
    <w:rsid w:val="0098213A"/>
    <w:rsid w:val="009824CA"/>
    <w:rsid w:val="009836D0"/>
    <w:rsid w:val="00983E39"/>
    <w:rsid w:val="009841C0"/>
    <w:rsid w:val="0098598C"/>
    <w:rsid w:val="00985B18"/>
    <w:rsid w:val="00986810"/>
    <w:rsid w:val="00986C58"/>
    <w:rsid w:val="00986FF8"/>
    <w:rsid w:val="009871A7"/>
    <w:rsid w:val="00987209"/>
    <w:rsid w:val="00987381"/>
    <w:rsid w:val="0099096E"/>
    <w:rsid w:val="00990DD9"/>
    <w:rsid w:val="00991371"/>
    <w:rsid w:val="00992B58"/>
    <w:rsid w:val="00992D1F"/>
    <w:rsid w:val="009934B8"/>
    <w:rsid w:val="00993AA0"/>
    <w:rsid w:val="00993DE4"/>
    <w:rsid w:val="00993FA9"/>
    <w:rsid w:val="00995128"/>
    <w:rsid w:val="0099527E"/>
    <w:rsid w:val="00996D1C"/>
    <w:rsid w:val="009977E9"/>
    <w:rsid w:val="009A0467"/>
    <w:rsid w:val="009A067C"/>
    <w:rsid w:val="009A20C6"/>
    <w:rsid w:val="009A2447"/>
    <w:rsid w:val="009A2456"/>
    <w:rsid w:val="009A24E5"/>
    <w:rsid w:val="009A2D78"/>
    <w:rsid w:val="009A3A67"/>
    <w:rsid w:val="009A4121"/>
    <w:rsid w:val="009A546A"/>
    <w:rsid w:val="009A59E6"/>
    <w:rsid w:val="009A64A9"/>
    <w:rsid w:val="009A6640"/>
    <w:rsid w:val="009B0630"/>
    <w:rsid w:val="009B0E53"/>
    <w:rsid w:val="009B1469"/>
    <w:rsid w:val="009B189F"/>
    <w:rsid w:val="009B1901"/>
    <w:rsid w:val="009B1DCA"/>
    <w:rsid w:val="009B2344"/>
    <w:rsid w:val="009B245D"/>
    <w:rsid w:val="009B3025"/>
    <w:rsid w:val="009B3466"/>
    <w:rsid w:val="009B40B4"/>
    <w:rsid w:val="009B4445"/>
    <w:rsid w:val="009B4741"/>
    <w:rsid w:val="009B4837"/>
    <w:rsid w:val="009B5739"/>
    <w:rsid w:val="009B60CF"/>
    <w:rsid w:val="009B6B8C"/>
    <w:rsid w:val="009B6BC2"/>
    <w:rsid w:val="009B6D2A"/>
    <w:rsid w:val="009B6F16"/>
    <w:rsid w:val="009B78C4"/>
    <w:rsid w:val="009B7BC4"/>
    <w:rsid w:val="009B7F8D"/>
    <w:rsid w:val="009C03F0"/>
    <w:rsid w:val="009C09A4"/>
    <w:rsid w:val="009C0B23"/>
    <w:rsid w:val="009C0C3E"/>
    <w:rsid w:val="009C1573"/>
    <w:rsid w:val="009C1B11"/>
    <w:rsid w:val="009C2DD9"/>
    <w:rsid w:val="009C3A0D"/>
    <w:rsid w:val="009C43E2"/>
    <w:rsid w:val="009C614B"/>
    <w:rsid w:val="009C65CA"/>
    <w:rsid w:val="009C69FD"/>
    <w:rsid w:val="009C6B5D"/>
    <w:rsid w:val="009C6D95"/>
    <w:rsid w:val="009C7129"/>
    <w:rsid w:val="009C7149"/>
    <w:rsid w:val="009D0066"/>
    <w:rsid w:val="009D0202"/>
    <w:rsid w:val="009D0769"/>
    <w:rsid w:val="009D0F6C"/>
    <w:rsid w:val="009D1438"/>
    <w:rsid w:val="009D15E4"/>
    <w:rsid w:val="009D17C2"/>
    <w:rsid w:val="009D26AB"/>
    <w:rsid w:val="009D2ED2"/>
    <w:rsid w:val="009D45C5"/>
    <w:rsid w:val="009D4692"/>
    <w:rsid w:val="009D4FF6"/>
    <w:rsid w:val="009D583A"/>
    <w:rsid w:val="009D5952"/>
    <w:rsid w:val="009D5966"/>
    <w:rsid w:val="009D6D5B"/>
    <w:rsid w:val="009D79F8"/>
    <w:rsid w:val="009E0E48"/>
    <w:rsid w:val="009E2872"/>
    <w:rsid w:val="009E2E46"/>
    <w:rsid w:val="009E445F"/>
    <w:rsid w:val="009E4A14"/>
    <w:rsid w:val="009E5704"/>
    <w:rsid w:val="009E5DDF"/>
    <w:rsid w:val="009E6BD6"/>
    <w:rsid w:val="009E7EC5"/>
    <w:rsid w:val="009F01A3"/>
    <w:rsid w:val="009F0CF0"/>
    <w:rsid w:val="009F0D5B"/>
    <w:rsid w:val="009F16D8"/>
    <w:rsid w:val="009F175A"/>
    <w:rsid w:val="009F1A2B"/>
    <w:rsid w:val="009F1AEE"/>
    <w:rsid w:val="009F1C1F"/>
    <w:rsid w:val="009F307D"/>
    <w:rsid w:val="009F310F"/>
    <w:rsid w:val="009F34AE"/>
    <w:rsid w:val="009F3A16"/>
    <w:rsid w:val="009F3BEC"/>
    <w:rsid w:val="009F4152"/>
    <w:rsid w:val="009F451D"/>
    <w:rsid w:val="009F48ED"/>
    <w:rsid w:val="009F5B4F"/>
    <w:rsid w:val="009F64F4"/>
    <w:rsid w:val="009F6B54"/>
    <w:rsid w:val="009F774D"/>
    <w:rsid w:val="009F7946"/>
    <w:rsid w:val="00A024D3"/>
    <w:rsid w:val="00A02D0F"/>
    <w:rsid w:val="00A0478E"/>
    <w:rsid w:val="00A04804"/>
    <w:rsid w:val="00A04FCB"/>
    <w:rsid w:val="00A057D2"/>
    <w:rsid w:val="00A0599D"/>
    <w:rsid w:val="00A05C56"/>
    <w:rsid w:val="00A06613"/>
    <w:rsid w:val="00A0774C"/>
    <w:rsid w:val="00A07B42"/>
    <w:rsid w:val="00A109F3"/>
    <w:rsid w:val="00A10AF9"/>
    <w:rsid w:val="00A10ED0"/>
    <w:rsid w:val="00A11711"/>
    <w:rsid w:val="00A11BF8"/>
    <w:rsid w:val="00A12A90"/>
    <w:rsid w:val="00A147F6"/>
    <w:rsid w:val="00A14A72"/>
    <w:rsid w:val="00A14FB4"/>
    <w:rsid w:val="00A1530B"/>
    <w:rsid w:val="00A16357"/>
    <w:rsid w:val="00A16523"/>
    <w:rsid w:val="00A17773"/>
    <w:rsid w:val="00A1787C"/>
    <w:rsid w:val="00A1795A"/>
    <w:rsid w:val="00A17A1B"/>
    <w:rsid w:val="00A205A8"/>
    <w:rsid w:val="00A207CA"/>
    <w:rsid w:val="00A21023"/>
    <w:rsid w:val="00A21216"/>
    <w:rsid w:val="00A21548"/>
    <w:rsid w:val="00A2160E"/>
    <w:rsid w:val="00A224EE"/>
    <w:rsid w:val="00A22DAB"/>
    <w:rsid w:val="00A22EBC"/>
    <w:rsid w:val="00A232AC"/>
    <w:rsid w:val="00A24514"/>
    <w:rsid w:val="00A2476A"/>
    <w:rsid w:val="00A24A91"/>
    <w:rsid w:val="00A24C2B"/>
    <w:rsid w:val="00A24DE2"/>
    <w:rsid w:val="00A252F2"/>
    <w:rsid w:val="00A26BD0"/>
    <w:rsid w:val="00A2712A"/>
    <w:rsid w:val="00A27237"/>
    <w:rsid w:val="00A27389"/>
    <w:rsid w:val="00A273E4"/>
    <w:rsid w:val="00A2781F"/>
    <w:rsid w:val="00A279D1"/>
    <w:rsid w:val="00A27C88"/>
    <w:rsid w:val="00A31043"/>
    <w:rsid w:val="00A31A41"/>
    <w:rsid w:val="00A31E66"/>
    <w:rsid w:val="00A32052"/>
    <w:rsid w:val="00A3237E"/>
    <w:rsid w:val="00A328DA"/>
    <w:rsid w:val="00A334B2"/>
    <w:rsid w:val="00A33E4A"/>
    <w:rsid w:val="00A34E06"/>
    <w:rsid w:val="00A34E8F"/>
    <w:rsid w:val="00A35276"/>
    <w:rsid w:val="00A368E9"/>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DD4"/>
    <w:rsid w:val="00A4626E"/>
    <w:rsid w:val="00A471C4"/>
    <w:rsid w:val="00A47A1D"/>
    <w:rsid w:val="00A47A54"/>
    <w:rsid w:val="00A47D79"/>
    <w:rsid w:val="00A50369"/>
    <w:rsid w:val="00A5059E"/>
    <w:rsid w:val="00A51FC4"/>
    <w:rsid w:val="00A51FC5"/>
    <w:rsid w:val="00A52B6E"/>
    <w:rsid w:val="00A53034"/>
    <w:rsid w:val="00A531CA"/>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EBA"/>
    <w:rsid w:val="00A61895"/>
    <w:rsid w:val="00A6192D"/>
    <w:rsid w:val="00A619F9"/>
    <w:rsid w:val="00A6241F"/>
    <w:rsid w:val="00A63CDC"/>
    <w:rsid w:val="00A63D53"/>
    <w:rsid w:val="00A64157"/>
    <w:rsid w:val="00A644DE"/>
    <w:rsid w:val="00A6611E"/>
    <w:rsid w:val="00A66828"/>
    <w:rsid w:val="00A675F1"/>
    <w:rsid w:val="00A67623"/>
    <w:rsid w:val="00A67E61"/>
    <w:rsid w:val="00A70256"/>
    <w:rsid w:val="00A70599"/>
    <w:rsid w:val="00A7063A"/>
    <w:rsid w:val="00A70D7D"/>
    <w:rsid w:val="00A7142C"/>
    <w:rsid w:val="00A71FC7"/>
    <w:rsid w:val="00A72042"/>
    <w:rsid w:val="00A72270"/>
    <w:rsid w:val="00A725D8"/>
    <w:rsid w:val="00A7299D"/>
    <w:rsid w:val="00A72A12"/>
    <w:rsid w:val="00A72EF1"/>
    <w:rsid w:val="00A73098"/>
    <w:rsid w:val="00A730DD"/>
    <w:rsid w:val="00A733DD"/>
    <w:rsid w:val="00A734CC"/>
    <w:rsid w:val="00A735B4"/>
    <w:rsid w:val="00A736DB"/>
    <w:rsid w:val="00A73A27"/>
    <w:rsid w:val="00A73E67"/>
    <w:rsid w:val="00A741C2"/>
    <w:rsid w:val="00A7437D"/>
    <w:rsid w:val="00A74895"/>
    <w:rsid w:val="00A749A7"/>
    <w:rsid w:val="00A75202"/>
    <w:rsid w:val="00A75834"/>
    <w:rsid w:val="00A7598B"/>
    <w:rsid w:val="00A77710"/>
    <w:rsid w:val="00A778BB"/>
    <w:rsid w:val="00A77E50"/>
    <w:rsid w:val="00A81B80"/>
    <w:rsid w:val="00A81B88"/>
    <w:rsid w:val="00A81E8C"/>
    <w:rsid w:val="00A83127"/>
    <w:rsid w:val="00A8350B"/>
    <w:rsid w:val="00A83797"/>
    <w:rsid w:val="00A83AB0"/>
    <w:rsid w:val="00A83ED5"/>
    <w:rsid w:val="00A846F3"/>
    <w:rsid w:val="00A84E99"/>
    <w:rsid w:val="00A85096"/>
    <w:rsid w:val="00A86177"/>
    <w:rsid w:val="00A865BC"/>
    <w:rsid w:val="00A8662B"/>
    <w:rsid w:val="00A86D7B"/>
    <w:rsid w:val="00A872FF"/>
    <w:rsid w:val="00A876A2"/>
    <w:rsid w:val="00A87939"/>
    <w:rsid w:val="00A902BF"/>
    <w:rsid w:val="00A90E0D"/>
    <w:rsid w:val="00A9156E"/>
    <w:rsid w:val="00A916FA"/>
    <w:rsid w:val="00A91810"/>
    <w:rsid w:val="00A91A85"/>
    <w:rsid w:val="00A91FD3"/>
    <w:rsid w:val="00A92289"/>
    <w:rsid w:val="00A929A0"/>
    <w:rsid w:val="00A93043"/>
    <w:rsid w:val="00A930E9"/>
    <w:rsid w:val="00A934FE"/>
    <w:rsid w:val="00A93D7D"/>
    <w:rsid w:val="00A93F04"/>
    <w:rsid w:val="00A94104"/>
    <w:rsid w:val="00A941CF"/>
    <w:rsid w:val="00A9458A"/>
    <w:rsid w:val="00A951DB"/>
    <w:rsid w:val="00A9571F"/>
    <w:rsid w:val="00A959B1"/>
    <w:rsid w:val="00A95EE8"/>
    <w:rsid w:val="00A96360"/>
    <w:rsid w:val="00A969F7"/>
    <w:rsid w:val="00A96ED7"/>
    <w:rsid w:val="00A9778A"/>
    <w:rsid w:val="00A97967"/>
    <w:rsid w:val="00AA0185"/>
    <w:rsid w:val="00AA07F5"/>
    <w:rsid w:val="00AA10C3"/>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514"/>
    <w:rsid w:val="00AB265D"/>
    <w:rsid w:val="00AB2BAE"/>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ABA"/>
    <w:rsid w:val="00AC2AE0"/>
    <w:rsid w:val="00AC4104"/>
    <w:rsid w:val="00AC46B2"/>
    <w:rsid w:val="00AC48A4"/>
    <w:rsid w:val="00AC4C7A"/>
    <w:rsid w:val="00AC4ED7"/>
    <w:rsid w:val="00AC524C"/>
    <w:rsid w:val="00AC59E2"/>
    <w:rsid w:val="00AC5F5B"/>
    <w:rsid w:val="00AC6235"/>
    <w:rsid w:val="00AC6E98"/>
    <w:rsid w:val="00AC7214"/>
    <w:rsid w:val="00AD058B"/>
    <w:rsid w:val="00AD0701"/>
    <w:rsid w:val="00AD0ADD"/>
    <w:rsid w:val="00AD0FDB"/>
    <w:rsid w:val="00AD1D98"/>
    <w:rsid w:val="00AD202B"/>
    <w:rsid w:val="00AD27C0"/>
    <w:rsid w:val="00AD2F06"/>
    <w:rsid w:val="00AD3342"/>
    <w:rsid w:val="00AD3DB5"/>
    <w:rsid w:val="00AD4756"/>
    <w:rsid w:val="00AD568E"/>
    <w:rsid w:val="00AD5F6E"/>
    <w:rsid w:val="00AD5F7B"/>
    <w:rsid w:val="00AD6BF0"/>
    <w:rsid w:val="00AD6CA7"/>
    <w:rsid w:val="00AD6DB3"/>
    <w:rsid w:val="00AD7755"/>
    <w:rsid w:val="00AD7A56"/>
    <w:rsid w:val="00AD7EFB"/>
    <w:rsid w:val="00AE0192"/>
    <w:rsid w:val="00AE18B3"/>
    <w:rsid w:val="00AE2B9E"/>
    <w:rsid w:val="00AE2D81"/>
    <w:rsid w:val="00AE3248"/>
    <w:rsid w:val="00AE327C"/>
    <w:rsid w:val="00AE37BC"/>
    <w:rsid w:val="00AE385B"/>
    <w:rsid w:val="00AE4511"/>
    <w:rsid w:val="00AE456E"/>
    <w:rsid w:val="00AE4EB1"/>
    <w:rsid w:val="00AE53BF"/>
    <w:rsid w:val="00AE53D0"/>
    <w:rsid w:val="00AE5FB0"/>
    <w:rsid w:val="00AE619F"/>
    <w:rsid w:val="00AE64B0"/>
    <w:rsid w:val="00AE6811"/>
    <w:rsid w:val="00AE722B"/>
    <w:rsid w:val="00AE7A51"/>
    <w:rsid w:val="00AE7B1A"/>
    <w:rsid w:val="00AE7D0F"/>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BA7"/>
    <w:rsid w:val="00AF3E30"/>
    <w:rsid w:val="00AF4D11"/>
    <w:rsid w:val="00AF4DFC"/>
    <w:rsid w:val="00AF4E7D"/>
    <w:rsid w:val="00AF5475"/>
    <w:rsid w:val="00AF5631"/>
    <w:rsid w:val="00AF62AA"/>
    <w:rsid w:val="00AF6CEC"/>
    <w:rsid w:val="00AF744F"/>
    <w:rsid w:val="00AF75BE"/>
    <w:rsid w:val="00AF78AE"/>
    <w:rsid w:val="00B009C4"/>
    <w:rsid w:val="00B00B80"/>
    <w:rsid w:val="00B00C96"/>
    <w:rsid w:val="00B00FB6"/>
    <w:rsid w:val="00B01848"/>
    <w:rsid w:val="00B01DB5"/>
    <w:rsid w:val="00B032ED"/>
    <w:rsid w:val="00B058D3"/>
    <w:rsid w:val="00B06290"/>
    <w:rsid w:val="00B074A7"/>
    <w:rsid w:val="00B07877"/>
    <w:rsid w:val="00B1048D"/>
    <w:rsid w:val="00B10EBC"/>
    <w:rsid w:val="00B11C17"/>
    <w:rsid w:val="00B1219C"/>
    <w:rsid w:val="00B12B1A"/>
    <w:rsid w:val="00B12C3B"/>
    <w:rsid w:val="00B12C62"/>
    <w:rsid w:val="00B12CB3"/>
    <w:rsid w:val="00B12EE5"/>
    <w:rsid w:val="00B12EF7"/>
    <w:rsid w:val="00B12FFB"/>
    <w:rsid w:val="00B13087"/>
    <w:rsid w:val="00B13443"/>
    <w:rsid w:val="00B13EC9"/>
    <w:rsid w:val="00B14A85"/>
    <w:rsid w:val="00B14B92"/>
    <w:rsid w:val="00B14D91"/>
    <w:rsid w:val="00B1527F"/>
    <w:rsid w:val="00B152E6"/>
    <w:rsid w:val="00B15304"/>
    <w:rsid w:val="00B1538C"/>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3883"/>
    <w:rsid w:val="00B243D1"/>
    <w:rsid w:val="00B24B87"/>
    <w:rsid w:val="00B256C0"/>
    <w:rsid w:val="00B259E1"/>
    <w:rsid w:val="00B26520"/>
    <w:rsid w:val="00B2681C"/>
    <w:rsid w:val="00B26B46"/>
    <w:rsid w:val="00B271C3"/>
    <w:rsid w:val="00B273F6"/>
    <w:rsid w:val="00B2781C"/>
    <w:rsid w:val="00B30323"/>
    <w:rsid w:val="00B303C8"/>
    <w:rsid w:val="00B3114C"/>
    <w:rsid w:val="00B32299"/>
    <w:rsid w:val="00B32391"/>
    <w:rsid w:val="00B325F5"/>
    <w:rsid w:val="00B32683"/>
    <w:rsid w:val="00B32D75"/>
    <w:rsid w:val="00B33145"/>
    <w:rsid w:val="00B3361F"/>
    <w:rsid w:val="00B339CD"/>
    <w:rsid w:val="00B33FAF"/>
    <w:rsid w:val="00B342AC"/>
    <w:rsid w:val="00B364AD"/>
    <w:rsid w:val="00B3662F"/>
    <w:rsid w:val="00B36D43"/>
    <w:rsid w:val="00B36DB4"/>
    <w:rsid w:val="00B371EC"/>
    <w:rsid w:val="00B37278"/>
    <w:rsid w:val="00B37648"/>
    <w:rsid w:val="00B37C4E"/>
    <w:rsid w:val="00B402EF"/>
    <w:rsid w:val="00B4094F"/>
    <w:rsid w:val="00B410F3"/>
    <w:rsid w:val="00B411AE"/>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50882"/>
    <w:rsid w:val="00B51434"/>
    <w:rsid w:val="00B51715"/>
    <w:rsid w:val="00B51895"/>
    <w:rsid w:val="00B526D0"/>
    <w:rsid w:val="00B52A35"/>
    <w:rsid w:val="00B52FDC"/>
    <w:rsid w:val="00B53A5A"/>
    <w:rsid w:val="00B53B8E"/>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D56"/>
    <w:rsid w:val="00B62011"/>
    <w:rsid w:val="00B6315E"/>
    <w:rsid w:val="00B63FC0"/>
    <w:rsid w:val="00B64239"/>
    <w:rsid w:val="00B64CB1"/>
    <w:rsid w:val="00B64D36"/>
    <w:rsid w:val="00B656AE"/>
    <w:rsid w:val="00B658AE"/>
    <w:rsid w:val="00B65AFC"/>
    <w:rsid w:val="00B65B07"/>
    <w:rsid w:val="00B66CC5"/>
    <w:rsid w:val="00B67996"/>
    <w:rsid w:val="00B7077E"/>
    <w:rsid w:val="00B71261"/>
    <w:rsid w:val="00B712A8"/>
    <w:rsid w:val="00B71576"/>
    <w:rsid w:val="00B71CD5"/>
    <w:rsid w:val="00B71D72"/>
    <w:rsid w:val="00B72991"/>
    <w:rsid w:val="00B72EC7"/>
    <w:rsid w:val="00B733EA"/>
    <w:rsid w:val="00B737B3"/>
    <w:rsid w:val="00B7387B"/>
    <w:rsid w:val="00B73C8D"/>
    <w:rsid w:val="00B73D93"/>
    <w:rsid w:val="00B73FD6"/>
    <w:rsid w:val="00B74F87"/>
    <w:rsid w:val="00B756F1"/>
    <w:rsid w:val="00B75ABC"/>
    <w:rsid w:val="00B7617A"/>
    <w:rsid w:val="00B765C9"/>
    <w:rsid w:val="00B7692A"/>
    <w:rsid w:val="00B7737D"/>
    <w:rsid w:val="00B774A4"/>
    <w:rsid w:val="00B800C1"/>
    <w:rsid w:val="00B801A3"/>
    <w:rsid w:val="00B80553"/>
    <w:rsid w:val="00B80968"/>
    <w:rsid w:val="00B80E38"/>
    <w:rsid w:val="00B80F3B"/>
    <w:rsid w:val="00B80FAF"/>
    <w:rsid w:val="00B81DEC"/>
    <w:rsid w:val="00B821A8"/>
    <w:rsid w:val="00B836ED"/>
    <w:rsid w:val="00B845B3"/>
    <w:rsid w:val="00B848C9"/>
    <w:rsid w:val="00B84E7F"/>
    <w:rsid w:val="00B855C2"/>
    <w:rsid w:val="00B85D36"/>
    <w:rsid w:val="00B86802"/>
    <w:rsid w:val="00B86DB5"/>
    <w:rsid w:val="00B86F0F"/>
    <w:rsid w:val="00B87A6E"/>
    <w:rsid w:val="00B90553"/>
    <w:rsid w:val="00B92291"/>
    <w:rsid w:val="00B92A62"/>
    <w:rsid w:val="00B936C9"/>
    <w:rsid w:val="00B93AFD"/>
    <w:rsid w:val="00B93E09"/>
    <w:rsid w:val="00B93E60"/>
    <w:rsid w:val="00B93EE0"/>
    <w:rsid w:val="00B96A28"/>
    <w:rsid w:val="00B96A34"/>
    <w:rsid w:val="00B96BFE"/>
    <w:rsid w:val="00B972FF"/>
    <w:rsid w:val="00B9734E"/>
    <w:rsid w:val="00BA027B"/>
    <w:rsid w:val="00BA0940"/>
    <w:rsid w:val="00BA1176"/>
    <w:rsid w:val="00BA1525"/>
    <w:rsid w:val="00BA1E7F"/>
    <w:rsid w:val="00BA2143"/>
    <w:rsid w:val="00BA2467"/>
    <w:rsid w:val="00BA267A"/>
    <w:rsid w:val="00BA2A53"/>
    <w:rsid w:val="00BA3230"/>
    <w:rsid w:val="00BA325C"/>
    <w:rsid w:val="00BA3595"/>
    <w:rsid w:val="00BA366B"/>
    <w:rsid w:val="00BA3A0E"/>
    <w:rsid w:val="00BA3D0B"/>
    <w:rsid w:val="00BA3F16"/>
    <w:rsid w:val="00BA4065"/>
    <w:rsid w:val="00BA4075"/>
    <w:rsid w:val="00BA4534"/>
    <w:rsid w:val="00BA4B8B"/>
    <w:rsid w:val="00BA4FAD"/>
    <w:rsid w:val="00BA51BD"/>
    <w:rsid w:val="00BA5895"/>
    <w:rsid w:val="00BA5A0C"/>
    <w:rsid w:val="00BA60B0"/>
    <w:rsid w:val="00BA6106"/>
    <w:rsid w:val="00BA61C8"/>
    <w:rsid w:val="00BA6394"/>
    <w:rsid w:val="00BA6696"/>
    <w:rsid w:val="00BA7309"/>
    <w:rsid w:val="00BA7AEC"/>
    <w:rsid w:val="00BB01E0"/>
    <w:rsid w:val="00BB0244"/>
    <w:rsid w:val="00BB0750"/>
    <w:rsid w:val="00BB078F"/>
    <w:rsid w:val="00BB0D30"/>
    <w:rsid w:val="00BB23B7"/>
    <w:rsid w:val="00BB308A"/>
    <w:rsid w:val="00BB31C7"/>
    <w:rsid w:val="00BB3744"/>
    <w:rsid w:val="00BB3C1A"/>
    <w:rsid w:val="00BB4764"/>
    <w:rsid w:val="00BB4B59"/>
    <w:rsid w:val="00BB4D0A"/>
    <w:rsid w:val="00BB53C4"/>
    <w:rsid w:val="00BB53C9"/>
    <w:rsid w:val="00BB5898"/>
    <w:rsid w:val="00BB5D45"/>
    <w:rsid w:val="00BB5F6E"/>
    <w:rsid w:val="00BB698D"/>
    <w:rsid w:val="00BB69E5"/>
    <w:rsid w:val="00BB6A0E"/>
    <w:rsid w:val="00BB6B48"/>
    <w:rsid w:val="00BC0738"/>
    <w:rsid w:val="00BC0C41"/>
    <w:rsid w:val="00BC0DC6"/>
    <w:rsid w:val="00BC0E07"/>
    <w:rsid w:val="00BC1E94"/>
    <w:rsid w:val="00BC240A"/>
    <w:rsid w:val="00BC272A"/>
    <w:rsid w:val="00BC33BC"/>
    <w:rsid w:val="00BC37C8"/>
    <w:rsid w:val="00BC3BB7"/>
    <w:rsid w:val="00BC3DB7"/>
    <w:rsid w:val="00BC3EC3"/>
    <w:rsid w:val="00BC494E"/>
    <w:rsid w:val="00BC5ECA"/>
    <w:rsid w:val="00BC5FA2"/>
    <w:rsid w:val="00BC6B61"/>
    <w:rsid w:val="00BC744E"/>
    <w:rsid w:val="00BD05CA"/>
    <w:rsid w:val="00BD0932"/>
    <w:rsid w:val="00BD123B"/>
    <w:rsid w:val="00BD15E2"/>
    <w:rsid w:val="00BD1838"/>
    <w:rsid w:val="00BD1E3C"/>
    <w:rsid w:val="00BD215F"/>
    <w:rsid w:val="00BD23C5"/>
    <w:rsid w:val="00BD2A4F"/>
    <w:rsid w:val="00BD33B2"/>
    <w:rsid w:val="00BD4462"/>
    <w:rsid w:val="00BD4B3D"/>
    <w:rsid w:val="00BD4CF4"/>
    <w:rsid w:val="00BD562E"/>
    <w:rsid w:val="00BD5A06"/>
    <w:rsid w:val="00BD5F9C"/>
    <w:rsid w:val="00BD61CC"/>
    <w:rsid w:val="00BD6787"/>
    <w:rsid w:val="00BD6ED4"/>
    <w:rsid w:val="00BD745D"/>
    <w:rsid w:val="00BD759C"/>
    <w:rsid w:val="00BD7DAB"/>
    <w:rsid w:val="00BE03F6"/>
    <w:rsid w:val="00BE04A9"/>
    <w:rsid w:val="00BE08AC"/>
    <w:rsid w:val="00BE0B39"/>
    <w:rsid w:val="00BE1A0A"/>
    <w:rsid w:val="00BE25BC"/>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77AD"/>
    <w:rsid w:val="00BE7E89"/>
    <w:rsid w:val="00BF0025"/>
    <w:rsid w:val="00BF03CF"/>
    <w:rsid w:val="00BF09CE"/>
    <w:rsid w:val="00BF0BE6"/>
    <w:rsid w:val="00BF178A"/>
    <w:rsid w:val="00BF1840"/>
    <w:rsid w:val="00BF216C"/>
    <w:rsid w:val="00BF26A0"/>
    <w:rsid w:val="00BF2759"/>
    <w:rsid w:val="00BF2926"/>
    <w:rsid w:val="00BF2C7B"/>
    <w:rsid w:val="00BF2D51"/>
    <w:rsid w:val="00BF39D9"/>
    <w:rsid w:val="00BF5C32"/>
    <w:rsid w:val="00BF5E14"/>
    <w:rsid w:val="00BF61B5"/>
    <w:rsid w:val="00BF6F67"/>
    <w:rsid w:val="00BF7D1A"/>
    <w:rsid w:val="00C00A3F"/>
    <w:rsid w:val="00C00D5F"/>
    <w:rsid w:val="00C00E96"/>
    <w:rsid w:val="00C02797"/>
    <w:rsid w:val="00C02AC7"/>
    <w:rsid w:val="00C02C22"/>
    <w:rsid w:val="00C0397A"/>
    <w:rsid w:val="00C039C7"/>
    <w:rsid w:val="00C03FFB"/>
    <w:rsid w:val="00C0411A"/>
    <w:rsid w:val="00C0469F"/>
    <w:rsid w:val="00C04EB8"/>
    <w:rsid w:val="00C04F4B"/>
    <w:rsid w:val="00C0522E"/>
    <w:rsid w:val="00C06B4F"/>
    <w:rsid w:val="00C06D81"/>
    <w:rsid w:val="00C0725E"/>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FB4"/>
    <w:rsid w:val="00C16EDC"/>
    <w:rsid w:val="00C17342"/>
    <w:rsid w:val="00C17F52"/>
    <w:rsid w:val="00C20238"/>
    <w:rsid w:val="00C20467"/>
    <w:rsid w:val="00C20940"/>
    <w:rsid w:val="00C20C2A"/>
    <w:rsid w:val="00C20C78"/>
    <w:rsid w:val="00C215D0"/>
    <w:rsid w:val="00C21859"/>
    <w:rsid w:val="00C22582"/>
    <w:rsid w:val="00C225F7"/>
    <w:rsid w:val="00C22F28"/>
    <w:rsid w:val="00C232F1"/>
    <w:rsid w:val="00C23C48"/>
    <w:rsid w:val="00C247A0"/>
    <w:rsid w:val="00C24A9D"/>
    <w:rsid w:val="00C250D3"/>
    <w:rsid w:val="00C2535F"/>
    <w:rsid w:val="00C25D93"/>
    <w:rsid w:val="00C25FAD"/>
    <w:rsid w:val="00C2617F"/>
    <w:rsid w:val="00C27490"/>
    <w:rsid w:val="00C27803"/>
    <w:rsid w:val="00C309E3"/>
    <w:rsid w:val="00C30F2D"/>
    <w:rsid w:val="00C311DA"/>
    <w:rsid w:val="00C31AEA"/>
    <w:rsid w:val="00C32284"/>
    <w:rsid w:val="00C327AE"/>
    <w:rsid w:val="00C328DB"/>
    <w:rsid w:val="00C32AC2"/>
    <w:rsid w:val="00C32C85"/>
    <w:rsid w:val="00C32DF9"/>
    <w:rsid w:val="00C333BD"/>
    <w:rsid w:val="00C33BE7"/>
    <w:rsid w:val="00C34812"/>
    <w:rsid w:val="00C34C81"/>
    <w:rsid w:val="00C352F6"/>
    <w:rsid w:val="00C353B4"/>
    <w:rsid w:val="00C35641"/>
    <w:rsid w:val="00C35867"/>
    <w:rsid w:val="00C359D2"/>
    <w:rsid w:val="00C35EDA"/>
    <w:rsid w:val="00C37963"/>
    <w:rsid w:val="00C414CA"/>
    <w:rsid w:val="00C41ADD"/>
    <w:rsid w:val="00C41D58"/>
    <w:rsid w:val="00C421B7"/>
    <w:rsid w:val="00C422A7"/>
    <w:rsid w:val="00C428EE"/>
    <w:rsid w:val="00C42CF4"/>
    <w:rsid w:val="00C42ED0"/>
    <w:rsid w:val="00C4364E"/>
    <w:rsid w:val="00C43A41"/>
    <w:rsid w:val="00C44B47"/>
    <w:rsid w:val="00C44D97"/>
    <w:rsid w:val="00C44E3A"/>
    <w:rsid w:val="00C44EF2"/>
    <w:rsid w:val="00C4500B"/>
    <w:rsid w:val="00C45C2A"/>
    <w:rsid w:val="00C46602"/>
    <w:rsid w:val="00C466FB"/>
    <w:rsid w:val="00C476B0"/>
    <w:rsid w:val="00C50936"/>
    <w:rsid w:val="00C511E0"/>
    <w:rsid w:val="00C516CC"/>
    <w:rsid w:val="00C51939"/>
    <w:rsid w:val="00C51967"/>
    <w:rsid w:val="00C52045"/>
    <w:rsid w:val="00C524F5"/>
    <w:rsid w:val="00C52EA9"/>
    <w:rsid w:val="00C537F9"/>
    <w:rsid w:val="00C53A38"/>
    <w:rsid w:val="00C53A87"/>
    <w:rsid w:val="00C53E87"/>
    <w:rsid w:val="00C53E8C"/>
    <w:rsid w:val="00C543CC"/>
    <w:rsid w:val="00C54940"/>
    <w:rsid w:val="00C54B71"/>
    <w:rsid w:val="00C54F88"/>
    <w:rsid w:val="00C551A9"/>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2546"/>
    <w:rsid w:val="00C625F5"/>
    <w:rsid w:val="00C62BAD"/>
    <w:rsid w:val="00C63085"/>
    <w:rsid w:val="00C6343D"/>
    <w:rsid w:val="00C63980"/>
    <w:rsid w:val="00C63E32"/>
    <w:rsid w:val="00C643E9"/>
    <w:rsid w:val="00C64837"/>
    <w:rsid w:val="00C64FF0"/>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E0"/>
    <w:rsid w:val="00C73800"/>
    <w:rsid w:val="00C73A02"/>
    <w:rsid w:val="00C73CD0"/>
    <w:rsid w:val="00C73F34"/>
    <w:rsid w:val="00C75058"/>
    <w:rsid w:val="00C753CF"/>
    <w:rsid w:val="00C75B14"/>
    <w:rsid w:val="00C75CAA"/>
    <w:rsid w:val="00C76625"/>
    <w:rsid w:val="00C777BC"/>
    <w:rsid w:val="00C80084"/>
    <w:rsid w:val="00C80395"/>
    <w:rsid w:val="00C8049E"/>
    <w:rsid w:val="00C80BEA"/>
    <w:rsid w:val="00C81638"/>
    <w:rsid w:val="00C81ADA"/>
    <w:rsid w:val="00C824C3"/>
    <w:rsid w:val="00C82545"/>
    <w:rsid w:val="00C828ED"/>
    <w:rsid w:val="00C82F75"/>
    <w:rsid w:val="00C83756"/>
    <w:rsid w:val="00C83B77"/>
    <w:rsid w:val="00C83D2B"/>
    <w:rsid w:val="00C8412C"/>
    <w:rsid w:val="00C84604"/>
    <w:rsid w:val="00C847BC"/>
    <w:rsid w:val="00C84855"/>
    <w:rsid w:val="00C852E7"/>
    <w:rsid w:val="00C854F0"/>
    <w:rsid w:val="00C85EBB"/>
    <w:rsid w:val="00C85F77"/>
    <w:rsid w:val="00C8628A"/>
    <w:rsid w:val="00C865CD"/>
    <w:rsid w:val="00C865E0"/>
    <w:rsid w:val="00C876F7"/>
    <w:rsid w:val="00C877FD"/>
    <w:rsid w:val="00C87AB9"/>
    <w:rsid w:val="00C87E29"/>
    <w:rsid w:val="00C905D0"/>
    <w:rsid w:val="00C90919"/>
    <w:rsid w:val="00C90C21"/>
    <w:rsid w:val="00C9118C"/>
    <w:rsid w:val="00C9223F"/>
    <w:rsid w:val="00C92AB9"/>
    <w:rsid w:val="00C92AE3"/>
    <w:rsid w:val="00C93759"/>
    <w:rsid w:val="00C9424E"/>
    <w:rsid w:val="00C943D1"/>
    <w:rsid w:val="00C945DB"/>
    <w:rsid w:val="00C9621E"/>
    <w:rsid w:val="00C97084"/>
    <w:rsid w:val="00C971A8"/>
    <w:rsid w:val="00C97298"/>
    <w:rsid w:val="00CA18DB"/>
    <w:rsid w:val="00CA1B7E"/>
    <w:rsid w:val="00CA214C"/>
    <w:rsid w:val="00CA220D"/>
    <w:rsid w:val="00CA22E2"/>
    <w:rsid w:val="00CA266E"/>
    <w:rsid w:val="00CA2E11"/>
    <w:rsid w:val="00CA3025"/>
    <w:rsid w:val="00CA37ED"/>
    <w:rsid w:val="00CA3833"/>
    <w:rsid w:val="00CA3C3E"/>
    <w:rsid w:val="00CA51C1"/>
    <w:rsid w:val="00CA51FB"/>
    <w:rsid w:val="00CA55B2"/>
    <w:rsid w:val="00CA56C6"/>
    <w:rsid w:val="00CA5BE5"/>
    <w:rsid w:val="00CA5E2B"/>
    <w:rsid w:val="00CA66E7"/>
    <w:rsid w:val="00CA6C44"/>
    <w:rsid w:val="00CA70AA"/>
    <w:rsid w:val="00CB0153"/>
    <w:rsid w:val="00CB01C0"/>
    <w:rsid w:val="00CB0560"/>
    <w:rsid w:val="00CB0F88"/>
    <w:rsid w:val="00CB10CA"/>
    <w:rsid w:val="00CB1537"/>
    <w:rsid w:val="00CB1658"/>
    <w:rsid w:val="00CB19A3"/>
    <w:rsid w:val="00CB1F70"/>
    <w:rsid w:val="00CB25C5"/>
    <w:rsid w:val="00CB2C08"/>
    <w:rsid w:val="00CB3CD2"/>
    <w:rsid w:val="00CB3F33"/>
    <w:rsid w:val="00CB3FA8"/>
    <w:rsid w:val="00CB414B"/>
    <w:rsid w:val="00CB496E"/>
    <w:rsid w:val="00CB4E62"/>
    <w:rsid w:val="00CB50AC"/>
    <w:rsid w:val="00CB6116"/>
    <w:rsid w:val="00CB6752"/>
    <w:rsid w:val="00CB6E70"/>
    <w:rsid w:val="00CB72EA"/>
    <w:rsid w:val="00CB7374"/>
    <w:rsid w:val="00CB79AA"/>
    <w:rsid w:val="00CB7DB8"/>
    <w:rsid w:val="00CC109A"/>
    <w:rsid w:val="00CC145D"/>
    <w:rsid w:val="00CC2387"/>
    <w:rsid w:val="00CC27A1"/>
    <w:rsid w:val="00CC29CE"/>
    <w:rsid w:val="00CC2EC6"/>
    <w:rsid w:val="00CC3727"/>
    <w:rsid w:val="00CC423C"/>
    <w:rsid w:val="00CC452C"/>
    <w:rsid w:val="00CC58E1"/>
    <w:rsid w:val="00CC5DFD"/>
    <w:rsid w:val="00CC6844"/>
    <w:rsid w:val="00CC6FF4"/>
    <w:rsid w:val="00CC76E8"/>
    <w:rsid w:val="00CC7C8D"/>
    <w:rsid w:val="00CD0B5F"/>
    <w:rsid w:val="00CD0DC4"/>
    <w:rsid w:val="00CD13E5"/>
    <w:rsid w:val="00CD1BD3"/>
    <w:rsid w:val="00CD2503"/>
    <w:rsid w:val="00CD3320"/>
    <w:rsid w:val="00CD3597"/>
    <w:rsid w:val="00CD362F"/>
    <w:rsid w:val="00CD4704"/>
    <w:rsid w:val="00CD5208"/>
    <w:rsid w:val="00CD546E"/>
    <w:rsid w:val="00CD66F3"/>
    <w:rsid w:val="00CD6800"/>
    <w:rsid w:val="00CD6CE3"/>
    <w:rsid w:val="00CD6D6B"/>
    <w:rsid w:val="00CD774B"/>
    <w:rsid w:val="00CD7CDF"/>
    <w:rsid w:val="00CD7FC4"/>
    <w:rsid w:val="00CE0402"/>
    <w:rsid w:val="00CE0927"/>
    <w:rsid w:val="00CE1480"/>
    <w:rsid w:val="00CE1F1F"/>
    <w:rsid w:val="00CE29FE"/>
    <w:rsid w:val="00CE2F84"/>
    <w:rsid w:val="00CE4DF0"/>
    <w:rsid w:val="00CE4E0F"/>
    <w:rsid w:val="00CE4E60"/>
    <w:rsid w:val="00CE4F8B"/>
    <w:rsid w:val="00CE51B2"/>
    <w:rsid w:val="00CE566C"/>
    <w:rsid w:val="00CE597D"/>
    <w:rsid w:val="00CE5B1C"/>
    <w:rsid w:val="00CE6665"/>
    <w:rsid w:val="00CE7370"/>
    <w:rsid w:val="00CE7998"/>
    <w:rsid w:val="00CE7E8B"/>
    <w:rsid w:val="00CE7F74"/>
    <w:rsid w:val="00CF01AC"/>
    <w:rsid w:val="00CF0260"/>
    <w:rsid w:val="00CF03A8"/>
    <w:rsid w:val="00CF0C5D"/>
    <w:rsid w:val="00CF2038"/>
    <w:rsid w:val="00CF23BD"/>
    <w:rsid w:val="00CF32AB"/>
    <w:rsid w:val="00CF334E"/>
    <w:rsid w:val="00CF359A"/>
    <w:rsid w:val="00CF3790"/>
    <w:rsid w:val="00CF3B66"/>
    <w:rsid w:val="00CF40C5"/>
    <w:rsid w:val="00CF41A4"/>
    <w:rsid w:val="00CF45B6"/>
    <w:rsid w:val="00CF4732"/>
    <w:rsid w:val="00CF4C49"/>
    <w:rsid w:val="00CF4F42"/>
    <w:rsid w:val="00CF57C7"/>
    <w:rsid w:val="00CF6652"/>
    <w:rsid w:val="00CF675C"/>
    <w:rsid w:val="00CF6AD3"/>
    <w:rsid w:val="00CF7537"/>
    <w:rsid w:val="00CF7976"/>
    <w:rsid w:val="00CF7C58"/>
    <w:rsid w:val="00CF7E6E"/>
    <w:rsid w:val="00CF7FD8"/>
    <w:rsid w:val="00D00637"/>
    <w:rsid w:val="00D007F5"/>
    <w:rsid w:val="00D01073"/>
    <w:rsid w:val="00D010B6"/>
    <w:rsid w:val="00D0136D"/>
    <w:rsid w:val="00D02852"/>
    <w:rsid w:val="00D02C0F"/>
    <w:rsid w:val="00D033B7"/>
    <w:rsid w:val="00D0434F"/>
    <w:rsid w:val="00D053BD"/>
    <w:rsid w:val="00D05563"/>
    <w:rsid w:val="00D05FF7"/>
    <w:rsid w:val="00D0788C"/>
    <w:rsid w:val="00D07B94"/>
    <w:rsid w:val="00D07EC2"/>
    <w:rsid w:val="00D1009F"/>
    <w:rsid w:val="00D10248"/>
    <w:rsid w:val="00D10778"/>
    <w:rsid w:val="00D10FA1"/>
    <w:rsid w:val="00D1135F"/>
    <w:rsid w:val="00D11A6D"/>
    <w:rsid w:val="00D12DD5"/>
    <w:rsid w:val="00D132E8"/>
    <w:rsid w:val="00D136BD"/>
    <w:rsid w:val="00D13B57"/>
    <w:rsid w:val="00D13BB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A1"/>
    <w:rsid w:val="00D26DED"/>
    <w:rsid w:val="00D2719E"/>
    <w:rsid w:val="00D27B3D"/>
    <w:rsid w:val="00D3051E"/>
    <w:rsid w:val="00D3142E"/>
    <w:rsid w:val="00D31F82"/>
    <w:rsid w:val="00D32097"/>
    <w:rsid w:val="00D3280B"/>
    <w:rsid w:val="00D32DC9"/>
    <w:rsid w:val="00D33009"/>
    <w:rsid w:val="00D33ACD"/>
    <w:rsid w:val="00D348E4"/>
    <w:rsid w:val="00D35223"/>
    <w:rsid w:val="00D35A89"/>
    <w:rsid w:val="00D3618E"/>
    <w:rsid w:val="00D36D59"/>
    <w:rsid w:val="00D40860"/>
    <w:rsid w:val="00D40C40"/>
    <w:rsid w:val="00D40DAB"/>
    <w:rsid w:val="00D42028"/>
    <w:rsid w:val="00D4280A"/>
    <w:rsid w:val="00D43686"/>
    <w:rsid w:val="00D44347"/>
    <w:rsid w:val="00D44B7D"/>
    <w:rsid w:val="00D45370"/>
    <w:rsid w:val="00D453DB"/>
    <w:rsid w:val="00D47AEA"/>
    <w:rsid w:val="00D50ADD"/>
    <w:rsid w:val="00D5147E"/>
    <w:rsid w:val="00D51890"/>
    <w:rsid w:val="00D519D8"/>
    <w:rsid w:val="00D51B09"/>
    <w:rsid w:val="00D5285C"/>
    <w:rsid w:val="00D53155"/>
    <w:rsid w:val="00D53B97"/>
    <w:rsid w:val="00D53BD8"/>
    <w:rsid w:val="00D53D65"/>
    <w:rsid w:val="00D542CF"/>
    <w:rsid w:val="00D54DB1"/>
    <w:rsid w:val="00D551C8"/>
    <w:rsid w:val="00D553A4"/>
    <w:rsid w:val="00D5568B"/>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F26"/>
    <w:rsid w:val="00D63046"/>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950"/>
    <w:rsid w:val="00D82568"/>
    <w:rsid w:val="00D82FD6"/>
    <w:rsid w:val="00D8436A"/>
    <w:rsid w:val="00D84DA3"/>
    <w:rsid w:val="00D84E2B"/>
    <w:rsid w:val="00D8528D"/>
    <w:rsid w:val="00D8542D"/>
    <w:rsid w:val="00D85974"/>
    <w:rsid w:val="00D8613B"/>
    <w:rsid w:val="00D866E9"/>
    <w:rsid w:val="00D86B40"/>
    <w:rsid w:val="00D86FA9"/>
    <w:rsid w:val="00D87747"/>
    <w:rsid w:val="00D87A9D"/>
    <w:rsid w:val="00D87CA4"/>
    <w:rsid w:val="00D87E4B"/>
    <w:rsid w:val="00D87F36"/>
    <w:rsid w:val="00D90384"/>
    <w:rsid w:val="00D90602"/>
    <w:rsid w:val="00D9070B"/>
    <w:rsid w:val="00D90C34"/>
    <w:rsid w:val="00D9103F"/>
    <w:rsid w:val="00D91569"/>
    <w:rsid w:val="00D91C81"/>
    <w:rsid w:val="00D93183"/>
    <w:rsid w:val="00D93386"/>
    <w:rsid w:val="00D93529"/>
    <w:rsid w:val="00D93BE3"/>
    <w:rsid w:val="00D94390"/>
    <w:rsid w:val="00D95375"/>
    <w:rsid w:val="00D9542E"/>
    <w:rsid w:val="00D957EA"/>
    <w:rsid w:val="00D958E3"/>
    <w:rsid w:val="00D95DF8"/>
    <w:rsid w:val="00D976AB"/>
    <w:rsid w:val="00D9794F"/>
    <w:rsid w:val="00D97B42"/>
    <w:rsid w:val="00D97EC9"/>
    <w:rsid w:val="00DA19A1"/>
    <w:rsid w:val="00DA1A29"/>
    <w:rsid w:val="00DA1A87"/>
    <w:rsid w:val="00DA2DDB"/>
    <w:rsid w:val="00DA3175"/>
    <w:rsid w:val="00DA3CD0"/>
    <w:rsid w:val="00DA4624"/>
    <w:rsid w:val="00DA5F81"/>
    <w:rsid w:val="00DA6529"/>
    <w:rsid w:val="00DA669F"/>
    <w:rsid w:val="00DA711A"/>
    <w:rsid w:val="00DA7835"/>
    <w:rsid w:val="00DB072C"/>
    <w:rsid w:val="00DB11AA"/>
    <w:rsid w:val="00DB14D9"/>
    <w:rsid w:val="00DB1AEC"/>
    <w:rsid w:val="00DB20BE"/>
    <w:rsid w:val="00DB2170"/>
    <w:rsid w:val="00DB3288"/>
    <w:rsid w:val="00DB39B1"/>
    <w:rsid w:val="00DB3D12"/>
    <w:rsid w:val="00DB4173"/>
    <w:rsid w:val="00DB50FB"/>
    <w:rsid w:val="00DB5AF7"/>
    <w:rsid w:val="00DC05D5"/>
    <w:rsid w:val="00DC1896"/>
    <w:rsid w:val="00DC19D1"/>
    <w:rsid w:val="00DC1D4C"/>
    <w:rsid w:val="00DC26A1"/>
    <w:rsid w:val="00DC3442"/>
    <w:rsid w:val="00DC3F52"/>
    <w:rsid w:val="00DC457B"/>
    <w:rsid w:val="00DC4A9D"/>
    <w:rsid w:val="00DC4BF7"/>
    <w:rsid w:val="00DC4EE4"/>
    <w:rsid w:val="00DC50DB"/>
    <w:rsid w:val="00DC5B50"/>
    <w:rsid w:val="00DC5DB3"/>
    <w:rsid w:val="00DC5E68"/>
    <w:rsid w:val="00DC66F7"/>
    <w:rsid w:val="00DC6876"/>
    <w:rsid w:val="00DC68F0"/>
    <w:rsid w:val="00DC6E98"/>
    <w:rsid w:val="00DC6F10"/>
    <w:rsid w:val="00DD0014"/>
    <w:rsid w:val="00DD0376"/>
    <w:rsid w:val="00DD0B61"/>
    <w:rsid w:val="00DD0F4F"/>
    <w:rsid w:val="00DD1DCF"/>
    <w:rsid w:val="00DD2039"/>
    <w:rsid w:val="00DD2445"/>
    <w:rsid w:val="00DD2ED7"/>
    <w:rsid w:val="00DD31CA"/>
    <w:rsid w:val="00DD32BC"/>
    <w:rsid w:val="00DD356D"/>
    <w:rsid w:val="00DD41C8"/>
    <w:rsid w:val="00DD4536"/>
    <w:rsid w:val="00DD51BA"/>
    <w:rsid w:val="00DD5B4C"/>
    <w:rsid w:val="00DD602C"/>
    <w:rsid w:val="00DD6237"/>
    <w:rsid w:val="00DD64D9"/>
    <w:rsid w:val="00DD6CF5"/>
    <w:rsid w:val="00DD7E33"/>
    <w:rsid w:val="00DE0420"/>
    <w:rsid w:val="00DE0B75"/>
    <w:rsid w:val="00DE135B"/>
    <w:rsid w:val="00DE249D"/>
    <w:rsid w:val="00DE260E"/>
    <w:rsid w:val="00DE2695"/>
    <w:rsid w:val="00DE31AD"/>
    <w:rsid w:val="00DE33B8"/>
    <w:rsid w:val="00DE3B44"/>
    <w:rsid w:val="00DE47AD"/>
    <w:rsid w:val="00DE4BD0"/>
    <w:rsid w:val="00DE53F1"/>
    <w:rsid w:val="00DE5A7D"/>
    <w:rsid w:val="00DE6133"/>
    <w:rsid w:val="00DE6624"/>
    <w:rsid w:val="00DE6BBD"/>
    <w:rsid w:val="00DE6E63"/>
    <w:rsid w:val="00DE714A"/>
    <w:rsid w:val="00DE7E05"/>
    <w:rsid w:val="00DF1821"/>
    <w:rsid w:val="00DF190C"/>
    <w:rsid w:val="00DF1A3C"/>
    <w:rsid w:val="00DF25E0"/>
    <w:rsid w:val="00DF27CE"/>
    <w:rsid w:val="00DF2CB8"/>
    <w:rsid w:val="00DF2DC2"/>
    <w:rsid w:val="00DF3A3D"/>
    <w:rsid w:val="00DF3A66"/>
    <w:rsid w:val="00DF3E01"/>
    <w:rsid w:val="00DF3E32"/>
    <w:rsid w:val="00DF61B4"/>
    <w:rsid w:val="00DF62B8"/>
    <w:rsid w:val="00DF68CC"/>
    <w:rsid w:val="00DF73AC"/>
    <w:rsid w:val="00DF7613"/>
    <w:rsid w:val="00E001C8"/>
    <w:rsid w:val="00E007C7"/>
    <w:rsid w:val="00E009AC"/>
    <w:rsid w:val="00E00AC9"/>
    <w:rsid w:val="00E00B63"/>
    <w:rsid w:val="00E01489"/>
    <w:rsid w:val="00E01C4E"/>
    <w:rsid w:val="00E035B7"/>
    <w:rsid w:val="00E037FF"/>
    <w:rsid w:val="00E0387B"/>
    <w:rsid w:val="00E03B86"/>
    <w:rsid w:val="00E04581"/>
    <w:rsid w:val="00E04DA1"/>
    <w:rsid w:val="00E052E0"/>
    <w:rsid w:val="00E05A2F"/>
    <w:rsid w:val="00E05F42"/>
    <w:rsid w:val="00E063DF"/>
    <w:rsid w:val="00E06F14"/>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802"/>
    <w:rsid w:val="00E142A9"/>
    <w:rsid w:val="00E14476"/>
    <w:rsid w:val="00E14E0C"/>
    <w:rsid w:val="00E14E59"/>
    <w:rsid w:val="00E1506A"/>
    <w:rsid w:val="00E152CF"/>
    <w:rsid w:val="00E158C4"/>
    <w:rsid w:val="00E15AA3"/>
    <w:rsid w:val="00E16123"/>
    <w:rsid w:val="00E1634F"/>
    <w:rsid w:val="00E16642"/>
    <w:rsid w:val="00E16A12"/>
    <w:rsid w:val="00E16DF8"/>
    <w:rsid w:val="00E16F63"/>
    <w:rsid w:val="00E173C2"/>
    <w:rsid w:val="00E20EC0"/>
    <w:rsid w:val="00E212F3"/>
    <w:rsid w:val="00E213AF"/>
    <w:rsid w:val="00E21452"/>
    <w:rsid w:val="00E216E5"/>
    <w:rsid w:val="00E21FCC"/>
    <w:rsid w:val="00E222E9"/>
    <w:rsid w:val="00E22DCF"/>
    <w:rsid w:val="00E237D1"/>
    <w:rsid w:val="00E2410B"/>
    <w:rsid w:val="00E244B4"/>
    <w:rsid w:val="00E24FE3"/>
    <w:rsid w:val="00E2520C"/>
    <w:rsid w:val="00E27117"/>
    <w:rsid w:val="00E271B6"/>
    <w:rsid w:val="00E2793E"/>
    <w:rsid w:val="00E27F58"/>
    <w:rsid w:val="00E30AEB"/>
    <w:rsid w:val="00E31113"/>
    <w:rsid w:val="00E3135B"/>
    <w:rsid w:val="00E313B2"/>
    <w:rsid w:val="00E31EEB"/>
    <w:rsid w:val="00E32430"/>
    <w:rsid w:val="00E3341B"/>
    <w:rsid w:val="00E3384C"/>
    <w:rsid w:val="00E3397F"/>
    <w:rsid w:val="00E33A02"/>
    <w:rsid w:val="00E348FB"/>
    <w:rsid w:val="00E34E86"/>
    <w:rsid w:val="00E3538F"/>
    <w:rsid w:val="00E35478"/>
    <w:rsid w:val="00E35537"/>
    <w:rsid w:val="00E359CA"/>
    <w:rsid w:val="00E35C9E"/>
    <w:rsid w:val="00E36570"/>
    <w:rsid w:val="00E3673D"/>
    <w:rsid w:val="00E36819"/>
    <w:rsid w:val="00E36E99"/>
    <w:rsid w:val="00E37103"/>
    <w:rsid w:val="00E37217"/>
    <w:rsid w:val="00E37BD2"/>
    <w:rsid w:val="00E4021F"/>
    <w:rsid w:val="00E41192"/>
    <w:rsid w:val="00E41411"/>
    <w:rsid w:val="00E416A2"/>
    <w:rsid w:val="00E41835"/>
    <w:rsid w:val="00E41CE2"/>
    <w:rsid w:val="00E422E6"/>
    <w:rsid w:val="00E42776"/>
    <w:rsid w:val="00E428C4"/>
    <w:rsid w:val="00E43D5B"/>
    <w:rsid w:val="00E4454D"/>
    <w:rsid w:val="00E44AA8"/>
    <w:rsid w:val="00E458E8"/>
    <w:rsid w:val="00E45DD4"/>
    <w:rsid w:val="00E46774"/>
    <w:rsid w:val="00E46C3A"/>
    <w:rsid w:val="00E476D7"/>
    <w:rsid w:val="00E501B1"/>
    <w:rsid w:val="00E50493"/>
    <w:rsid w:val="00E50751"/>
    <w:rsid w:val="00E50821"/>
    <w:rsid w:val="00E53040"/>
    <w:rsid w:val="00E5332E"/>
    <w:rsid w:val="00E5347A"/>
    <w:rsid w:val="00E53541"/>
    <w:rsid w:val="00E53974"/>
    <w:rsid w:val="00E53C61"/>
    <w:rsid w:val="00E53E59"/>
    <w:rsid w:val="00E53E98"/>
    <w:rsid w:val="00E541F4"/>
    <w:rsid w:val="00E5497D"/>
    <w:rsid w:val="00E54ADA"/>
    <w:rsid w:val="00E54FDC"/>
    <w:rsid w:val="00E5501A"/>
    <w:rsid w:val="00E550A8"/>
    <w:rsid w:val="00E5539E"/>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3323"/>
    <w:rsid w:val="00E64767"/>
    <w:rsid w:val="00E64C06"/>
    <w:rsid w:val="00E65071"/>
    <w:rsid w:val="00E65088"/>
    <w:rsid w:val="00E654FF"/>
    <w:rsid w:val="00E65D5F"/>
    <w:rsid w:val="00E65EE0"/>
    <w:rsid w:val="00E66160"/>
    <w:rsid w:val="00E6649E"/>
    <w:rsid w:val="00E66A19"/>
    <w:rsid w:val="00E66C6F"/>
    <w:rsid w:val="00E67498"/>
    <w:rsid w:val="00E67926"/>
    <w:rsid w:val="00E67BEC"/>
    <w:rsid w:val="00E67F31"/>
    <w:rsid w:val="00E70DE5"/>
    <w:rsid w:val="00E7163D"/>
    <w:rsid w:val="00E71698"/>
    <w:rsid w:val="00E71A2F"/>
    <w:rsid w:val="00E71E31"/>
    <w:rsid w:val="00E7230F"/>
    <w:rsid w:val="00E725B1"/>
    <w:rsid w:val="00E72D27"/>
    <w:rsid w:val="00E73012"/>
    <w:rsid w:val="00E73AB0"/>
    <w:rsid w:val="00E73E6B"/>
    <w:rsid w:val="00E75193"/>
    <w:rsid w:val="00E75DD9"/>
    <w:rsid w:val="00E75DF4"/>
    <w:rsid w:val="00E7696A"/>
    <w:rsid w:val="00E769DB"/>
    <w:rsid w:val="00E76B97"/>
    <w:rsid w:val="00E7718E"/>
    <w:rsid w:val="00E777AF"/>
    <w:rsid w:val="00E777F8"/>
    <w:rsid w:val="00E80B21"/>
    <w:rsid w:val="00E80EBC"/>
    <w:rsid w:val="00E81BA4"/>
    <w:rsid w:val="00E81D29"/>
    <w:rsid w:val="00E82173"/>
    <w:rsid w:val="00E825E1"/>
    <w:rsid w:val="00E82902"/>
    <w:rsid w:val="00E82E59"/>
    <w:rsid w:val="00E840B7"/>
    <w:rsid w:val="00E84296"/>
    <w:rsid w:val="00E845F3"/>
    <w:rsid w:val="00E84AF3"/>
    <w:rsid w:val="00E84B03"/>
    <w:rsid w:val="00E84E01"/>
    <w:rsid w:val="00E84FCE"/>
    <w:rsid w:val="00E855E8"/>
    <w:rsid w:val="00E860E7"/>
    <w:rsid w:val="00E8673D"/>
    <w:rsid w:val="00E87215"/>
    <w:rsid w:val="00E87B10"/>
    <w:rsid w:val="00E902AB"/>
    <w:rsid w:val="00E90A1B"/>
    <w:rsid w:val="00E90BAC"/>
    <w:rsid w:val="00E90C53"/>
    <w:rsid w:val="00E90F78"/>
    <w:rsid w:val="00E91423"/>
    <w:rsid w:val="00E9182D"/>
    <w:rsid w:val="00E91A36"/>
    <w:rsid w:val="00E91DF8"/>
    <w:rsid w:val="00E91F47"/>
    <w:rsid w:val="00E92A40"/>
    <w:rsid w:val="00E92EAD"/>
    <w:rsid w:val="00E9308B"/>
    <w:rsid w:val="00E93471"/>
    <w:rsid w:val="00E934D0"/>
    <w:rsid w:val="00E93E12"/>
    <w:rsid w:val="00E958B5"/>
    <w:rsid w:val="00E959BC"/>
    <w:rsid w:val="00E95A75"/>
    <w:rsid w:val="00E95EBC"/>
    <w:rsid w:val="00E97091"/>
    <w:rsid w:val="00E979D2"/>
    <w:rsid w:val="00EA0256"/>
    <w:rsid w:val="00EA0B5B"/>
    <w:rsid w:val="00EA1043"/>
    <w:rsid w:val="00EA15EC"/>
    <w:rsid w:val="00EA1E56"/>
    <w:rsid w:val="00EA2847"/>
    <w:rsid w:val="00EA39BC"/>
    <w:rsid w:val="00EA39E8"/>
    <w:rsid w:val="00EA416A"/>
    <w:rsid w:val="00EA4766"/>
    <w:rsid w:val="00EA4A8A"/>
    <w:rsid w:val="00EA4B34"/>
    <w:rsid w:val="00EA593D"/>
    <w:rsid w:val="00EA633E"/>
    <w:rsid w:val="00EA664C"/>
    <w:rsid w:val="00EA66A3"/>
    <w:rsid w:val="00EA6792"/>
    <w:rsid w:val="00EA6C38"/>
    <w:rsid w:val="00EA6F05"/>
    <w:rsid w:val="00EA6FB2"/>
    <w:rsid w:val="00EA75C1"/>
    <w:rsid w:val="00EA76B8"/>
    <w:rsid w:val="00EA773E"/>
    <w:rsid w:val="00EA7A98"/>
    <w:rsid w:val="00EA7F02"/>
    <w:rsid w:val="00EB0B4E"/>
    <w:rsid w:val="00EB12AC"/>
    <w:rsid w:val="00EB25B1"/>
    <w:rsid w:val="00EB2751"/>
    <w:rsid w:val="00EB3120"/>
    <w:rsid w:val="00EB3579"/>
    <w:rsid w:val="00EB376A"/>
    <w:rsid w:val="00EB3D50"/>
    <w:rsid w:val="00EB45BB"/>
    <w:rsid w:val="00EB4FEF"/>
    <w:rsid w:val="00EB5893"/>
    <w:rsid w:val="00EB6884"/>
    <w:rsid w:val="00EB77F5"/>
    <w:rsid w:val="00EC03BE"/>
    <w:rsid w:val="00EC04C9"/>
    <w:rsid w:val="00EC0893"/>
    <w:rsid w:val="00EC09FE"/>
    <w:rsid w:val="00EC1902"/>
    <w:rsid w:val="00EC1B2D"/>
    <w:rsid w:val="00EC1D3E"/>
    <w:rsid w:val="00EC28F4"/>
    <w:rsid w:val="00EC2B89"/>
    <w:rsid w:val="00EC3AEF"/>
    <w:rsid w:val="00EC3F7C"/>
    <w:rsid w:val="00EC4383"/>
    <w:rsid w:val="00EC4AF7"/>
    <w:rsid w:val="00EC5F42"/>
    <w:rsid w:val="00EC602A"/>
    <w:rsid w:val="00EC6E9A"/>
    <w:rsid w:val="00EC7B50"/>
    <w:rsid w:val="00ED00DE"/>
    <w:rsid w:val="00ED048F"/>
    <w:rsid w:val="00ED0609"/>
    <w:rsid w:val="00ED0A8D"/>
    <w:rsid w:val="00ED1964"/>
    <w:rsid w:val="00ED2486"/>
    <w:rsid w:val="00ED2492"/>
    <w:rsid w:val="00ED2688"/>
    <w:rsid w:val="00ED2A34"/>
    <w:rsid w:val="00ED2D50"/>
    <w:rsid w:val="00ED348B"/>
    <w:rsid w:val="00ED4419"/>
    <w:rsid w:val="00ED5D8C"/>
    <w:rsid w:val="00ED5EAB"/>
    <w:rsid w:val="00ED76EE"/>
    <w:rsid w:val="00EE082D"/>
    <w:rsid w:val="00EE08C5"/>
    <w:rsid w:val="00EE14C1"/>
    <w:rsid w:val="00EE2F0E"/>
    <w:rsid w:val="00EE372A"/>
    <w:rsid w:val="00EE415B"/>
    <w:rsid w:val="00EE4674"/>
    <w:rsid w:val="00EE4827"/>
    <w:rsid w:val="00EE57FD"/>
    <w:rsid w:val="00EE6F49"/>
    <w:rsid w:val="00EE6F4C"/>
    <w:rsid w:val="00EE79D7"/>
    <w:rsid w:val="00EF0701"/>
    <w:rsid w:val="00EF0DBD"/>
    <w:rsid w:val="00EF0FF1"/>
    <w:rsid w:val="00EF12AC"/>
    <w:rsid w:val="00EF21E2"/>
    <w:rsid w:val="00EF2A05"/>
    <w:rsid w:val="00EF2C8E"/>
    <w:rsid w:val="00EF2D06"/>
    <w:rsid w:val="00EF2E76"/>
    <w:rsid w:val="00EF31C6"/>
    <w:rsid w:val="00EF33B8"/>
    <w:rsid w:val="00EF34B2"/>
    <w:rsid w:val="00EF3DB6"/>
    <w:rsid w:val="00EF5F07"/>
    <w:rsid w:val="00EF651F"/>
    <w:rsid w:val="00EF6733"/>
    <w:rsid w:val="00EF692D"/>
    <w:rsid w:val="00EF6A09"/>
    <w:rsid w:val="00EF6CD2"/>
    <w:rsid w:val="00EF6CDF"/>
    <w:rsid w:val="00EF7136"/>
    <w:rsid w:val="00EF72A1"/>
    <w:rsid w:val="00EF738B"/>
    <w:rsid w:val="00EF76BC"/>
    <w:rsid w:val="00F01548"/>
    <w:rsid w:val="00F01774"/>
    <w:rsid w:val="00F01A0B"/>
    <w:rsid w:val="00F01A21"/>
    <w:rsid w:val="00F01D83"/>
    <w:rsid w:val="00F01FD0"/>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658"/>
    <w:rsid w:val="00F1106C"/>
    <w:rsid w:val="00F11730"/>
    <w:rsid w:val="00F1194E"/>
    <w:rsid w:val="00F12642"/>
    <w:rsid w:val="00F126FE"/>
    <w:rsid w:val="00F133E1"/>
    <w:rsid w:val="00F13B02"/>
    <w:rsid w:val="00F13BAD"/>
    <w:rsid w:val="00F13F7A"/>
    <w:rsid w:val="00F1444B"/>
    <w:rsid w:val="00F15ABE"/>
    <w:rsid w:val="00F15D19"/>
    <w:rsid w:val="00F16046"/>
    <w:rsid w:val="00F161BA"/>
    <w:rsid w:val="00F166DD"/>
    <w:rsid w:val="00F1694E"/>
    <w:rsid w:val="00F16C34"/>
    <w:rsid w:val="00F16ED6"/>
    <w:rsid w:val="00F173FD"/>
    <w:rsid w:val="00F1798B"/>
    <w:rsid w:val="00F17A3F"/>
    <w:rsid w:val="00F20099"/>
    <w:rsid w:val="00F2058B"/>
    <w:rsid w:val="00F20DB4"/>
    <w:rsid w:val="00F20E95"/>
    <w:rsid w:val="00F212BA"/>
    <w:rsid w:val="00F21305"/>
    <w:rsid w:val="00F220B3"/>
    <w:rsid w:val="00F22471"/>
    <w:rsid w:val="00F229F9"/>
    <w:rsid w:val="00F22E65"/>
    <w:rsid w:val="00F2372B"/>
    <w:rsid w:val="00F23D1C"/>
    <w:rsid w:val="00F24758"/>
    <w:rsid w:val="00F24927"/>
    <w:rsid w:val="00F249D9"/>
    <w:rsid w:val="00F24E97"/>
    <w:rsid w:val="00F25A6D"/>
    <w:rsid w:val="00F25EF9"/>
    <w:rsid w:val="00F2776C"/>
    <w:rsid w:val="00F27C7B"/>
    <w:rsid w:val="00F27E1C"/>
    <w:rsid w:val="00F30306"/>
    <w:rsid w:val="00F303C2"/>
    <w:rsid w:val="00F30825"/>
    <w:rsid w:val="00F30B86"/>
    <w:rsid w:val="00F30E14"/>
    <w:rsid w:val="00F311A5"/>
    <w:rsid w:val="00F3162C"/>
    <w:rsid w:val="00F31BC2"/>
    <w:rsid w:val="00F32027"/>
    <w:rsid w:val="00F32A82"/>
    <w:rsid w:val="00F32FFD"/>
    <w:rsid w:val="00F349D1"/>
    <w:rsid w:val="00F34BD1"/>
    <w:rsid w:val="00F3586F"/>
    <w:rsid w:val="00F370D1"/>
    <w:rsid w:val="00F374B5"/>
    <w:rsid w:val="00F405FE"/>
    <w:rsid w:val="00F40B56"/>
    <w:rsid w:val="00F4106F"/>
    <w:rsid w:val="00F41741"/>
    <w:rsid w:val="00F417EA"/>
    <w:rsid w:val="00F41BE4"/>
    <w:rsid w:val="00F42037"/>
    <w:rsid w:val="00F42985"/>
    <w:rsid w:val="00F42ADE"/>
    <w:rsid w:val="00F432DB"/>
    <w:rsid w:val="00F43535"/>
    <w:rsid w:val="00F438F5"/>
    <w:rsid w:val="00F439FA"/>
    <w:rsid w:val="00F43A8B"/>
    <w:rsid w:val="00F43AFA"/>
    <w:rsid w:val="00F43D44"/>
    <w:rsid w:val="00F43E02"/>
    <w:rsid w:val="00F443F2"/>
    <w:rsid w:val="00F4454F"/>
    <w:rsid w:val="00F44EE6"/>
    <w:rsid w:val="00F45E58"/>
    <w:rsid w:val="00F45F44"/>
    <w:rsid w:val="00F46173"/>
    <w:rsid w:val="00F462E4"/>
    <w:rsid w:val="00F4631D"/>
    <w:rsid w:val="00F47185"/>
    <w:rsid w:val="00F4738C"/>
    <w:rsid w:val="00F47ABE"/>
    <w:rsid w:val="00F47C6C"/>
    <w:rsid w:val="00F5037A"/>
    <w:rsid w:val="00F50EF1"/>
    <w:rsid w:val="00F510F0"/>
    <w:rsid w:val="00F51280"/>
    <w:rsid w:val="00F513F0"/>
    <w:rsid w:val="00F51AE4"/>
    <w:rsid w:val="00F52C01"/>
    <w:rsid w:val="00F53372"/>
    <w:rsid w:val="00F5375B"/>
    <w:rsid w:val="00F53927"/>
    <w:rsid w:val="00F53BCF"/>
    <w:rsid w:val="00F53CE3"/>
    <w:rsid w:val="00F549BA"/>
    <w:rsid w:val="00F54AF2"/>
    <w:rsid w:val="00F54BB1"/>
    <w:rsid w:val="00F54D56"/>
    <w:rsid w:val="00F55296"/>
    <w:rsid w:val="00F554E4"/>
    <w:rsid w:val="00F55945"/>
    <w:rsid w:val="00F56065"/>
    <w:rsid w:val="00F56310"/>
    <w:rsid w:val="00F56484"/>
    <w:rsid w:val="00F56658"/>
    <w:rsid w:val="00F56C05"/>
    <w:rsid w:val="00F56E59"/>
    <w:rsid w:val="00F60530"/>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E35"/>
    <w:rsid w:val="00F6537B"/>
    <w:rsid w:val="00F66D2F"/>
    <w:rsid w:val="00F66F60"/>
    <w:rsid w:val="00F70310"/>
    <w:rsid w:val="00F71605"/>
    <w:rsid w:val="00F71912"/>
    <w:rsid w:val="00F719DE"/>
    <w:rsid w:val="00F7200D"/>
    <w:rsid w:val="00F72F7D"/>
    <w:rsid w:val="00F735BB"/>
    <w:rsid w:val="00F73C09"/>
    <w:rsid w:val="00F73C31"/>
    <w:rsid w:val="00F74937"/>
    <w:rsid w:val="00F7496A"/>
    <w:rsid w:val="00F75245"/>
    <w:rsid w:val="00F7531A"/>
    <w:rsid w:val="00F75A62"/>
    <w:rsid w:val="00F75A8B"/>
    <w:rsid w:val="00F75BD0"/>
    <w:rsid w:val="00F75FFA"/>
    <w:rsid w:val="00F760CD"/>
    <w:rsid w:val="00F763B5"/>
    <w:rsid w:val="00F774C1"/>
    <w:rsid w:val="00F77BF4"/>
    <w:rsid w:val="00F8054C"/>
    <w:rsid w:val="00F8069A"/>
    <w:rsid w:val="00F809BC"/>
    <w:rsid w:val="00F80C35"/>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521A"/>
    <w:rsid w:val="00F85296"/>
    <w:rsid w:val="00F85714"/>
    <w:rsid w:val="00F8594E"/>
    <w:rsid w:val="00F8599E"/>
    <w:rsid w:val="00F85DC0"/>
    <w:rsid w:val="00F863A4"/>
    <w:rsid w:val="00F864AB"/>
    <w:rsid w:val="00F864CF"/>
    <w:rsid w:val="00F866FB"/>
    <w:rsid w:val="00F901D6"/>
    <w:rsid w:val="00F902CB"/>
    <w:rsid w:val="00F90D2E"/>
    <w:rsid w:val="00F91701"/>
    <w:rsid w:val="00F92012"/>
    <w:rsid w:val="00F92066"/>
    <w:rsid w:val="00F92923"/>
    <w:rsid w:val="00F92B60"/>
    <w:rsid w:val="00F9306F"/>
    <w:rsid w:val="00F9397F"/>
    <w:rsid w:val="00F93DAF"/>
    <w:rsid w:val="00F943EC"/>
    <w:rsid w:val="00F94A24"/>
    <w:rsid w:val="00F94C74"/>
    <w:rsid w:val="00F94DB4"/>
    <w:rsid w:val="00F950F3"/>
    <w:rsid w:val="00F9588D"/>
    <w:rsid w:val="00F95ADC"/>
    <w:rsid w:val="00F972E2"/>
    <w:rsid w:val="00F97955"/>
    <w:rsid w:val="00F979A4"/>
    <w:rsid w:val="00F97AB2"/>
    <w:rsid w:val="00FA00FF"/>
    <w:rsid w:val="00FA0767"/>
    <w:rsid w:val="00FA0840"/>
    <w:rsid w:val="00FA0C50"/>
    <w:rsid w:val="00FA0C75"/>
    <w:rsid w:val="00FA1886"/>
    <w:rsid w:val="00FA1977"/>
    <w:rsid w:val="00FA2654"/>
    <w:rsid w:val="00FA2C8F"/>
    <w:rsid w:val="00FA37F1"/>
    <w:rsid w:val="00FA3F3B"/>
    <w:rsid w:val="00FA3F5C"/>
    <w:rsid w:val="00FA4098"/>
    <w:rsid w:val="00FA4F49"/>
    <w:rsid w:val="00FA5516"/>
    <w:rsid w:val="00FA56AE"/>
    <w:rsid w:val="00FA56B6"/>
    <w:rsid w:val="00FA5EF6"/>
    <w:rsid w:val="00FA6CFE"/>
    <w:rsid w:val="00FA7C6D"/>
    <w:rsid w:val="00FB03EA"/>
    <w:rsid w:val="00FB05B8"/>
    <w:rsid w:val="00FB157D"/>
    <w:rsid w:val="00FB1962"/>
    <w:rsid w:val="00FB1A8B"/>
    <w:rsid w:val="00FB2CE0"/>
    <w:rsid w:val="00FB4141"/>
    <w:rsid w:val="00FB454B"/>
    <w:rsid w:val="00FB4B69"/>
    <w:rsid w:val="00FB4F84"/>
    <w:rsid w:val="00FB501C"/>
    <w:rsid w:val="00FB52F3"/>
    <w:rsid w:val="00FB56F0"/>
    <w:rsid w:val="00FB5852"/>
    <w:rsid w:val="00FB5898"/>
    <w:rsid w:val="00FB5E98"/>
    <w:rsid w:val="00FB6811"/>
    <w:rsid w:val="00FB6B74"/>
    <w:rsid w:val="00FB6CCD"/>
    <w:rsid w:val="00FB700B"/>
    <w:rsid w:val="00FB743C"/>
    <w:rsid w:val="00FB74C9"/>
    <w:rsid w:val="00FB7598"/>
    <w:rsid w:val="00FB7C17"/>
    <w:rsid w:val="00FC0D33"/>
    <w:rsid w:val="00FC1065"/>
    <w:rsid w:val="00FC1D4F"/>
    <w:rsid w:val="00FC29A4"/>
    <w:rsid w:val="00FC2B55"/>
    <w:rsid w:val="00FC2BA3"/>
    <w:rsid w:val="00FC3253"/>
    <w:rsid w:val="00FC4164"/>
    <w:rsid w:val="00FC423E"/>
    <w:rsid w:val="00FC5BC1"/>
    <w:rsid w:val="00FC6627"/>
    <w:rsid w:val="00FC6746"/>
    <w:rsid w:val="00FC69BB"/>
    <w:rsid w:val="00FC6C75"/>
    <w:rsid w:val="00FC71D7"/>
    <w:rsid w:val="00FC79E0"/>
    <w:rsid w:val="00FC7E1A"/>
    <w:rsid w:val="00FD04F0"/>
    <w:rsid w:val="00FD0D5B"/>
    <w:rsid w:val="00FD1195"/>
    <w:rsid w:val="00FD154F"/>
    <w:rsid w:val="00FD194D"/>
    <w:rsid w:val="00FD2879"/>
    <w:rsid w:val="00FD2AE6"/>
    <w:rsid w:val="00FD3250"/>
    <w:rsid w:val="00FD3ADF"/>
    <w:rsid w:val="00FD3BD9"/>
    <w:rsid w:val="00FD400D"/>
    <w:rsid w:val="00FD4693"/>
    <w:rsid w:val="00FD5BE4"/>
    <w:rsid w:val="00FD64FD"/>
    <w:rsid w:val="00FD73B9"/>
    <w:rsid w:val="00FD73F6"/>
    <w:rsid w:val="00FD76D2"/>
    <w:rsid w:val="00FD78E6"/>
    <w:rsid w:val="00FD7DAF"/>
    <w:rsid w:val="00FE085B"/>
    <w:rsid w:val="00FE11A8"/>
    <w:rsid w:val="00FE1846"/>
    <w:rsid w:val="00FE1F6A"/>
    <w:rsid w:val="00FE22FE"/>
    <w:rsid w:val="00FE29D9"/>
    <w:rsid w:val="00FE31CD"/>
    <w:rsid w:val="00FE3DB3"/>
    <w:rsid w:val="00FE4882"/>
    <w:rsid w:val="00FE5C15"/>
    <w:rsid w:val="00FE658A"/>
    <w:rsid w:val="00FE78D3"/>
    <w:rsid w:val="00FF0374"/>
    <w:rsid w:val="00FF05B5"/>
    <w:rsid w:val="00FF0C9D"/>
    <w:rsid w:val="00FF1299"/>
    <w:rsid w:val="00FF12AD"/>
    <w:rsid w:val="00FF1A46"/>
    <w:rsid w:val="00FF1BA1"/>
    <w:rsid w:val="00FF1FA5"/>
    <w:rsid w:val="00FF20EE"/>
    <w:rsid w:val="00FF2399"/>
    <w:rsid w:val="00FF24C0"/>
    <w:rsid w:val="00FF2B38"/>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72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921D9B1-EE02-45BD-82E2-6B26C65017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02A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aliases w:val="H2,h2,Head2A,2,UNDERRUBRIK 1-2,DO NOT USE_h2,h21,Heading 2 Char,H2 Char,h2 Char,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
    <w:basedOn w:val="a"/>
    <w:next w:val="a"/>
    <w:link w:val="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6">
    <w:name w:val="heading 6"/>
    <w:aliases w:val="h6"/>
    <w:basedOn w:val="a"/>
    <w:next w:val="a"/>
    <w:link w:val="6Char"/>
    <w:uiPriority w:val="9"/>
    <w:qFormat/>
    <w:rsid w:val="00B3114C"/>
    <w:pPr>
      <w:keepNext/>
      <w:spacing w:after="0"/>
      <w:outlineLvl w:val="5"/>
    </w:pPr>
    <w:rPr>
      <w:rFonts w:ascii="Calibri Light" w:eastAsia="SimSun" w:hAnsi="Calibri Light" w:cs="SimSun"/>
      <w:b/>
      <w:color w:val="C0C0C0"/>
      <w:sz w:val="24"/>
    </w:rPr>
  </w:style>
  <w:style w:type="paragraph" w:styleId="7">
    <w:name w:val="heading 7"/>
    <w:basedOn w:val="a"/>
    <w:next w:val="a"/>
    <w:link w:val="7Char"/>
    <w:uiPriority w:val="9"/>
    <w:unhideWhenUsed/>
    <w:qFormat/>
    <w:rsid w:val="00F75A62"/>
    <w:pPr>
      <w:keepNext/>
      <w:ind w:leftChars="700" w:left="700" w:hangingChars="200" w:hanging="2000"/>
      <w:outlineLvl w:val="6"/>
    </w:pPr>
  </w:style>
  <w:style w:type="paragraph" w:styleId="8">
    <w:name w:val="heading 8"/>
    <w:basedOn w:val="a"/>
    <w:next w:val="a"/>
    <w:link w:val="8Char"/>
    <w:uiPriority w:val="9"/>
    <w:qFormat/>
    <w:rsid w:val="00B3114C"/>
    <w:pPr>
      <w:keepNext/>
      <w:spacing w:after="120"/>
      <w:ind w:left="1985" w:hanging="1985"/>
      <w:outlineLvl w:val="7"/>
    </w:pPr>
    <w:rPr>
      <w:rFonts w:ascii="Calibri Light" w:eastAsia="SimSun" w:hAnsi="Calibri Light" w:cs="SimSun"/>
      <w:b/>
      <w:sz w:val="22"/>
    </w:rPr>
  </w:style>
  <w:style w:type="paragraph" w:styleId="9">
    <w:name w:val="heading 9"/>
    <w:basedOn w:val="a"/>
    <w:next w:val="a"/>
    <w:link w:val="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a"/>
    <w:link w:val="Char0"/>
    <w:uiPriority w:val="34"/>
    <w:qFormat/>
    <w:rsid w:val="0072162A"/>
    <w:pPr>
      <w:ind w:leftChars="400" w:left="800"/>
    </w:pPr>
  </w:style>
  <w:style w:type="character" w:customStyle="1" w:styleId="3Char">
    <w:name w:val="제목 3 Char"/>
    <w:aliases w:val="Title Char,H3 Char,h3 Char,no break Char,Underrubrik2 Char,Memo Heading 3 Char,hello Char,Titre 3 Car Char,no break Car Char,H3 Car Char,Underrubrik2 Car Char,h3 Car Char,Memo Heading 3 Car Char,hello Car Char,Heading 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5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
    <w:basedOn w:val="a"/>
    <w:next w:val="a"/>
    <w:link w:val="Char1"/>
    <w:uiPriority w:val="35"/>
    <w:unhideWhenUsed/>
    <w:qFormat/>
    <w:rsid w:val="00EC1D3E"/>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2"/>
    <w:qFormat/>
    <w:rsid w:val="001C6890"/>
  </w:style>
  <w:style w:type="character" w:customStyle="1" w:styleId="Char2">
    <w:name w:val="메모 텍스트 Char"/>
    <w:link w:val="aa"/>
    <w:qFormat/>
    <w:rsid w:val="001C6890"/>
    <w:rPr>
      <w:rFonts w:eastAsia="맑은 고딕"/>
      <w:lang w:val="en-GB"/>
    </w:rPr>
  </w:style>
  <w:style w:type="paragraph" w:styleId="ab">
    <w:name w:val="annotation subject"/>
    <w:basedOn w:val="aa"/>
    <w:next w:val="aa"/>
    <w:link w:val="Char3"/>
    <w:rsid w:val="001C6890"/>
    <w:rPr>
      <w:b/>
      <w:bCs/>
    </w:rPr>
  </w:style>
  <w:style w:type="character" w:customStyle="1" w:styleId="Char3">
    <w:name w:val="메모 주제 Char"/>
    <w:link w:val="ab"/>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link w:val="EQChar"/>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qFormat/>
    <w:rsid w:val="001E0954"/>
    <w:pPr>
      <w:spacing w:before="100" w:beforeAutospacing="1" w:after="100" w:afterAutospacing="1"/>
    </w:pPr>
    <w:rPr>
      <w:rFonts w:ascii="굴림" w:eastAsia="굴림" w:hAnsi="굴림" w:cs="굴림"/>
      <w:sz w:val="24"/>
      <w:szCs w:val="24"/>
      <w:lang w:val="en-US" w:eastAsia="ko-KR"/>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6"/>
    <w:semiHidden/>
    <w:unhideWhenUsed/>
    <w:rsid w:val="00475C77"/>
    <w:rPr>
      <w:rFonts w:ascii="굴림" w:eastAsia="굴림"/>
      <w:sz w:val="18"/>
      <w:szCs w:val="18"/>
    </w:rPr>
  </w:style>
  <w:style w:type="character" w:customStyle="1" w:styleId="Char6">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a"/>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val="en-GB" w:eastAsia="en-GB"/>
    </w:rPr>
  </w:style>
  <w:style w:type="paragraph" w:customStyle="1" w:styleId="EmailDiscussion2">
    <w:name w:val="EmailDiscussion2"/>
    <w:basedOn w:val="Doc-text2"/>
    <w:qFormat/>
    <w:rsid w:val="009424BE"/>
  </w:style>
  <w:style w:type="paragraph" w:customStyle="1" w:styleId="Comments">
    <w:name w:val="Comments"/>
    <w:basedOn w:val="a"/>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a"/>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af4">
    <w:name w:val="Hyperlink"/>
    <w:uiPriority w:val="99"/>
    <w:qFormat/>
    <w:rsid w:val="004C1A70"/>
    <w:rPr>
      <w:color w:val="0000FF"/>
      <w:u w:val="single"/>
    </w:rPr>
  </w:style>
  <w:style w:type="paragraph" w:customStyle="1" w:styleId="maintext">
    <w:name w:val="main text"/>
    <w:basedOn w:val="a"/>
    <w:link w:val="maintextChar"/>
    <w:qFormat/>
    <w:rsid w:val="00AE385B"/>
    <w:pPr>
      <w:spacing w:before="60" w:after="60" w:line="288" w:lineRule="auto"/>
      <w:ind w:firstLineChars="200" w:firstLine="200"/>
      <w:jc w:val="both"/>
    </w:pPr>
    <w:rPr>
      <w:rFonts w:cs="바탕"/>
      <w:lang w:eastAsia="ko-KR"/>
    </w:rPr>
  </w:style>
  <w:style w:type="character" w:customStyle="1" w:styleId="maintextChar">
    <w:name w:val="main text Char"/>
    <w:link w:val="maintext"/>
    <w:rsid w:val="00AE385B"/>
    <w:rPr>
      <w:rFonts w:eastAsia="맑은 고딕" w:cs="바탕"/>
      <w:lang w:val="en-GB"/>
    </w:rPr>
  </w:style>
  <w:style w:type="character" w:customStyle="1" w:styleId="Char1">
    <w:name w:val="캡션 Char"/>
    <w:aliases w:val="cap Char1,cap Char Char,Caption Char Char,Caption Char1 Char Char,cap Char Char1 Char,Caption Char Char1 Char Char,cap Char2 Char,Caption Char1 Char1,Caption Char2 Char,Caption Char Char Char Char,Caption Char Char1 Char1,fig and tbl Char"/>
    <w:link w:val="a7"/>
    <w:uiPriority w:val="35"/>
    <w:rsid w:val="00BA4FAD"/>
    <w:rPr>
      <w:rFonts w:eastAsia="맑은 고딕"/>
      <w:b/>
      <w:bCs/>
      <w:lang w:val="en-GB" w:eastAsia="en-US"/>
    </w:rPr>
  </w:style>
  <w:style w:type="character" w:styleId="af5">
    <w:name w:val="FollowedHyperlink"/>
    <w:basedOn w:val="a0"/>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5Char">
    <w:name w:val="제목 5 Char"/>
    <w:aliases w:val="h5 Char"/>
    <w:basedOn w:val="a0"/>
    <w:link w:val="5"/>
    <w:semiHidden/>
    <w:rsid w:val="00B24B87"/>
    <w:rPr>
      <w:rFonts w:asciiTheme="majorHAnsi" w:eastAsiaTheme="majorEastAsia" w:hAnsiTheme="majorHAnsi" w:cstheme="majorBidi"/>
      <w:lang w:val="en-GB" w:eastAsia="en-US"/>
    </w:rPr>
  </w:style>
  <w:style w:type="paragraph" w:customStyle="1" w:styleId="B2">
    <w:name w:val="B2"/>
    <w:basedOn w:val="23"/>
    <w:link w:val="B2Char"/>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rsid w:val="00007B71"/>
    <w:rPr>
      <w:rFonts w:eastAsia="맑은 고딕"/>
      <w:lang w:val="en-GB" w:eastAsia="en-US"/>
    </w:rPr>
  </w:style>
  <w:style w:type="paragraph" w:styleId="23">
    <w:name w:val="List 2"/>
    <w:basedOn w:val="a"/>
    <w:semiHidden/>
    <w:unhideWhenUsed/>
    <w:rsid w:val="00007B71"/>
    <w:pPr>
      <w:ind w:leftChars="400" w:left="100" w:hangingChars="200" w:hanging="200"/>
      <w:contextualSpacing/>
    </w:pPr>
  </w:style>
  <w:style w:type="paragraph" w:customStyle="1" w:styleId="B3">
    <w:name w:val="B3"/>
    <w:basedOn w:val="30"/>
    <w:link w:val="B3Char"/>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a0"/>
    <w:link w:val="B3"/>
    <w:rsid w:val="00212EDC"/>
    <w:rPr>
      <w:rFonts w:eastAsiaTheme="minorEastAsia"/>
      <w:lang w:val="en-GB" w:eastAsia="ja-JP"/>
    </w:rPr>
  </w:style>
  <w:style w:type="paragraph" w:styleId="30">
    <w:name w:val="List 3"/>
    <w:basedOn w:val="a"/>
    <w:semiHidden/>
    <w:unhideWhenUsed/>
    <w:rsid w:val="00212EDC"/>
    <w:pPr>
      <w:ind w:leftChars="600" w:left="100" w:hangingChars="200" w:hanging="200"/>
      <w:contextualSpacing/>
    </w:pPr>
  </w:style>
  <w:style w:type="paragraph" w:customStyle="1" w:styleId="berschrift1H1">
    <w:name w:val="Überschrift 1.H1"/>
    <w:basedOn w:val="a"/>
    <w:next w:val="a"/>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ae"/>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7Char">
    <w:name w:val="제목 7 Char"/>
    <w:basedOn w:val="a0"/>
    <w:link w:val="7"/>
    <w:rsid w:val="00F75A62"/>
    <w:rPr>
      <w:rFonts w:eastAsia="맑은 고딕"/>
      <w:lang w:val="en-GB" w:eastAsia="en-US"/>
    </w:rPr>
  </w:style>
  <w:style w:type="paragraph" w:customStyle="1" w:styleId="Bulletedo1">
    <w:name w:val="Bulleted o 1"/>
    <w:basedOn w:val="a"/>
    <w:rsid w:val="00BD745D"/>
    <w:pPr>
      <w:numPr>
        <w:numId w:val="7"/>
      </w:numPr>
      <w:overflowPunct w:val="0"/>
      <w:autoSpaceDE w:val="0"/>
      <w:autoSpaceDN w:val="0"/>
      <w:adjustRightInd w:val="0"/>
      <w:textAlignment w:val="baseline"/>
    </w:pPr>
    <w:rPr>
      <w:rFonts w:eastAsia="SimSun"/>
      <w:lang w:val="en-US"/>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a"/>
    <w:rsid w:val="00BC240A"/>
    <w:pPr>
      <w:numPr>
        <w:numId w:val="8"/>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Observation">
    <w:name w:val="Observation"/>
    <w:basedOn w:val="a"/>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맑은 고딕"/>
      <w:noProof/>
      <w:lang w:val="en-GB" w:eastAsia="en-US"/>
    </w:rPr>
  </w:style>
  <w:style w:type="character" w:customStyle="1" w:styleId="6Char">
    <w:name w:val="제목 6 Char"/>
    <w:aliases w:val="h6 Char"/>
    <w:basedOn w:val="a0"/>
    <w:link w:val="6"/>
    <w:uiPriority w:val="9"/>
    <w:rsid w:val="00B3114C"/>
    <w:rPr>
      <w:rFonts w:ascii="Calibri Light" w:eastAsia="SimSun" w:hAnsi="Calibri Light" w:cs="SimSun"/>
      <w:b/>
      <w:color w:val="C0C0C0"/>
      <w:sz w:val="24"/>
      <w:lang w:val="en-GB" w:eastAsia="en-US"/>
    </w:rPr>
  </w:style>
  <w:style w:type="character" w:customStyle="1" w:styleId="8Char">
    <w:name w:val="제목 8 Char"/>
    <w:basedOn w:val="a0"/>
    <w:link w:val="8"/>
    <w:uiPriority w:val="9"/>
    <w:rsid w:val="00B3114C"/>
    <w:rPr>
      <w:rFonts w:ascii="Calibri Light" w:eastAsia="SimSun" w:hAnsi="Calibri Light" w:cs="SimSun"/>
      <w:b/>
      <w:sz w:val="22"/>
      <w:lang w:val="en-GB" w:eastAsia="en-US"/>
    </w:rPr>
  </w:style>
  <w:style w:type="character" w:customStyle="1" w:styleId="9Char">
    <w:name w:val="제목 9 Char"/>
    <w:basedOn w:val="a0"/>
    <w:link w:val="9"/>
    <w:uiPriority w:val="9"/>
    <w:rsid w:val="00B3114C"/>
    <w:rPr>
      <w:rFonts w:ascii="Calibri Light" w:eastAsia="SimSun" w:hAnsi="Calibri Light" w:cs="SimSun"/>
      <w:b/>
      <w:sz w:val="24"/>
      <w:lang w:val="en-GB" w:eastAsia="en-US"/>
    </w:rPr>
  </w:style>
  <w:style w:type="paragraph" w:customStyle="1" w:styleId="TP-change">
    <w:name w:val="TP-change"/>
    <w:basedOn w:val="a"/>
    <w:qFormat/>
    <w:rsid w:val="00B12C62"/>
    <w:pPr>
      <w:numPr>
        <w:numId w:val="9"/>
      </w:numPr>
      <w:spacing w:after="0"/>
      <w:jc w:val="center"/>
    </w:pPr>
    <w:rPr>
      <w:rFonts w:eastAsia="SimSun"/>
      <w:b/>
      <w:lang w:eastAsia="x-none"/>
    </w:rPr>
  </w:style>
  <w:style w:type="paragraph" w:customStyle="1" w:styleId="Agreement">
    <w:name w:val="Agreement"/>
    <w:basedOn w:val="a"/>
    <w:next w:val="Doc-text2"/>
    <w:uiPriority w:val="99"/>
    <w:qFormat/>
    <w:rsid w:val="00580A38"/>
    <w:pPr>
      <w:spacing w:before="60" w:after="0"/>
    </w:pPr>
    <w:rPr>
      <w:rFonts w:ascii="Arial" w:eastAsia="Times New Roman" w:hAnsi="Arial"/>
      <w:b/>
      <w:szCs w:val="24"/>
      <w:lang w:eastAsia="ja-JP"/>
    </w:rPr>
  </w:style>
  <w:style w:type="character" w:styleId="af6">
    <w:name w:val="Strong"/>
    <w:basedOn w:val="a0"/>
    <w:uiPriority w:val="22"/>
    <w:qFormat/>
    <w:rsid w:val="00C537F9"/>
    <w:rPr>
      <w:b/>
      <w:bCs/>
    </w:rPr>
  </w:style>
  <w:style w:type="paragraph" w:styleId="13">
    <w:name w:val="index 1"/>
    <w:basedOn w:val="a"/>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a"/>
    <w:link w:val="ReferenceChar"/>
    <w:qFormat/>
    <w:rsid w:val="003D4117"/>
    <w:pPr>
      <w:numPr>
        <w:numId w:val="28"/>
      </w:numPr>
      <w:spacing w:after="0"/>
    </w:pPr>
    <w:rPr>
      <w:rFonts w:eastAsia="Times New Roman"/>
      <w:lang w:val="en-US"/>
    </w:rPr>
  </w:style>
  <w:style w:type="character" w:customStyle="1" w:styleId="ReferenceChar">
    <w:name w:val="Reference Char"/>
    <w:link w:val="Reference0"/>
    <w:rsid w:val="003D411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1557014302">
          <w:marLeft w:val="1800"/>
          <w:marRight w:val="0"/>
          <w:marTop w:val="0"/>
          <w:marBottom w:val="0"/>
          <w:divBdr>
            <w:top w:val="none" w:sz="0" w:space="0" w:color="auto"/>
            <w:left w:val="none" w:sz="0" w:space="0" w:color="auto"/>
            <w:bottom w:val="none" w:sz="0" w:space="0" w:color="auto"/>
            <w:right w:val="none" w:sz="0" w:space="0" w:color="auto"/>
          </w:divBdr>
        </w:div>
        <w:div w:id="524053040">
          <w:marLeft w:val="252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2E0787-9DAB-4032-B79D-551C0ECE16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4</Pages>
  <Words>1860</Words>
  <Characters>10604</Characters>
  <Application>Microsoft Office Word</Application>
  <DocSecurity>0</DocSecurity>
  <Lines>88</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Youngbum Kim</cp:lastModifiedBy>
  <cp:revision>6</cp:revision>
  <cp:lastPrinted>2012-03-15T10:36:00Z</cp:lastPrinted>
  <dcterms:created xsi:type="dcterms:W3CDTF">2021-04-07T00:53:00Z</dcterms:created>
  <dcterms:modified xsi:type="dcterms:W3CDTF">2021-04-07T01:29:00Z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y fmtid="{D5CDD505-2E9C-101B-9397-08002B2CF9AE}" pid="3" name="NSCPROP_SA">
    <vt:lpwstr>D:\Youngbum\3GPP\RAN1\My RAN1 note\My Tdoc\RAN1 NR#1801 Vancouver Jan 2018\draft\R1-1721534-Summary on AI 7.1.2.3 OSI after Tue offline r1.docx</vt:lpwstr>
  </property>
</Properties>
</file>